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545" w:rsidRPr="00D00C82" w:rsidRDefault="00C76545" w:rsidP="00C76545">
      <w:pPr>
        <w:wordWrap w:val="0"/>
        <w:spacing w:line="500" w:lineRule="exact"/>
        <w:ind w:right="720"/>
        <w:rPr>
          <w:rFonts w:ascii="仿宋_GB2312" w:eastAsia="仿宋_GB2312" w:hAnsi="宋体" w:cs="Times New Roman" w:hint="eastAsia"/>
          <w:b/>
          <w:sz w:val="30"/>
          <w:szCs w:val="30"/>
        </w:rPr>
      </w:pPr>
      <w:r w:rsidRPr="00D00C82">
        <w:rPr>
          <w:rFonts w:ascii="仿宋_GB2312" w:eastAsia="仿宋_GB2312" w:hAnsi="宋体" w:cs="Times New Roman" w:hint="eastAsia"/>
          <w:b/>
          <w:sz w:val="30"/>
          <w:szCs w:val="30"/>
        </w:rPr>
        <w:t>附件</w:t>
      </w:r>
    </w:p>
    <w:p w:rsidR="00C76545" w:rsidRPr="00D00C82" w:rsidRDefault="00C76545" w:rsidP="00C76545">
      <w:pPr>
        <w:wordWrap w:val="0"/>
        <w:spacing w:line="500" w:lineRule="exact"/>
        <w:ind w:right="720"/>
        <w:rPr>
          <w:rFonts w:ascii="仿宋_GB2312" w:eastAsia="仿宋_GB2312" w:hAnsi="宋体" w:cs="Times New Roman" w:hint="eastAsia"/>
          <w:b/>
          <w:sz w:val="30"/>
          <w:szCs w:val="30"/>
        </w:rPr>
      </w:pPr>
    </w:p>
    <w:p w:rsidR="00C76545" w:rsidRPr="00D00C82" w:rsidRDefault="00C76545" w:rsidP="00C76545">
      <w:pPr>
        <w:spacing w:line="500" w:lineRule="exact"/>
        <w:ind w:right="-80"/>
        <w:jc w:val="center"/>
        <w:rPr>
          <w:rFonts w:ascii="Times New Roman" w:hAnsi="Times New Roman" w:cs="Times New Roman" w:hint="eastAsia"/>
          <w:b/>
          <w:sz w:val="44"/>
          <w:szCs w:val="44"/>
        </w:rPr>
      </w:pPr>
      <w:r w:rsidRPr="00D00C82">
        <w:rPr>
          <w:rFonts w:ascii="Times New Roman" w:hAnsi="Times New Roman" w:cs="Times New Roman" w:hint="eastAsia"/>
          <w:b/>
          <w:sz w:val="44"/>
          <w:szCs w:val="44"/>
        </w:rPr>
        <w:t>恩平市</w:t>
      </w:r>
      <w:r w:rsidRPr="00D00C82">
        <w:rPr>
          <w:rFonts w:ascii="Times New Roman" w:hAnsi="Times New Roman" w:cs="Times New Roman" w:hint="eastAsia"/>
          <w:b/>
          <w:sz w:val="44"/>
          <w:szCs w:val="44"/>
        </w:rPr>
        <w:t>2018</w:t>
      </w:r>
      <w:r w:rsidRPr="00D00C82">
        <w:rPr>
          <w:rFonts w:ascii="Times New Roman" w:hAnsi="Times New Roman" w:cs="Times New Roman" w:hint="eastAsia"/>
          <w:b/>
          <w:sz w:val="44"/>
          <w:szCs w:val="44"/>
        </w:rPr>
        <w:t>年重点项目统计入库情况表</w:t>
      </w:r>
    </w:p>
    <w:p w:rsidR="00C76545" w:rsidRPr="00D00C82" w:rsidRDefault="00C76545" w:rsidP="00C76545">
      <w:pPr>
        <w:spacing w:line="500" w:lineRule="exact"/>
        <w:ind w:right="720"/>
        <w:rPr>
          <w:rFonts w:ascii="仿宋_GB2312" w:eastAsia="仿宋_GB2312" w:hAnsi="宋体" w:cs="Times New Roman" w:hint="eastAsia"/>
          <w:b/>
          <w:sz w:val="44"/>
          <w:szCs w:val="44"/>
        </w:rPr>
      </w:pPr>
    </w:p>
    <w:tbl>
      <w:tblPr>
        <w:tblW w:w="10659" w:type="dxa"/>
        <w:jc w:val="center"/>
        <w:tblInd w:w="-13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92"/>
        <w:gridCol w:w="5103"/>
        <w:gridCol w:w="1813"/>
        <w:gridCol w:w="1447"/>
        <w:gridCol w:w="1104"/>
      </w:tblGrid>
      <w:tr w:rsidR="00C76545" w:rsidRPr="00D00C82" w:rsidTr="00CB05DD">
        <w:trPr>
          <w:trHeight w:val="776"/>
          <w:jc w:val="center"/>
        </w:trPr>
        <w:tc>
          <w:tcPr>
            <w:tcW w:w="1192" w:type="dxa"/>
            <w:shd w:val="clear" w:color="auto" w:fill="auto"/>
            <w:vAlign w:val="center"/>
          </w:tcPr>
          <w:p w:rsidR="00C76545" w:rsidRDefault="00C76545" w:rsidP="00CB05DD">
            <w:pPr>
              <w:jc w:val="center"/>
              <w:rPr>
                <w:rFonts w:ascii="Times New Roman" w:hAnsi="Times New Roman" w:cs="Times New Roman" w:hint="eastAsia"/>
                <w:b/>
                <w:szCs w:val="24"/>
              </w:rPr>
            </w:pPr>
            <w:r w:rsidRPr="00D00C82">
              <w:rPr>
                <w:rFonts w:ascii="Times New Roman" w:hAnsi="Times New Roman" w:cs="Times New Roman" w:hint="eastAsia"/>
                <w:b/>
                <w:szCs w:val="24"/>
              </w:rPr>
              <w:t>市直部门</w:t>
            </w:r>
          </w:p>
          <w:p w:rsidR="00C76545" w:rsidRPr="00D00C82" w:rsidRDefault="00C76545" w:rsidP="00CB05DD">
            <w:pPr>
              <w:jc w:val="center"/>
              <w:rPr>
                <w:rFonts w:ascii="Times New Roman" w:hAnsi="Times New Roman" w:cs="Times New Roman" w:hint="eastAsia"/>
                <w:b/>
                <w:szCs w:val="24"/>
              </w:rPr>
            </w:pPr>
            <w:r w:rsidRPr="00D00C82">
              <w:rPr>
                <w:rFonts w:ascii="Times New Roman" w:hAnsi="Times New Roman" w:cs="Times New Roman" w:hint="eastAsia"/>
                <w:b/>
                <w:szCs w:val="24"/>
              </w:rPr>
              <w:t>及镇街</w:t>
            </w:r>
          </w:p>
        </w:tc>
        <w:tc>
          <w:tcPr>
            <w:tcW w:w="5103" w:type="dxa"/>
            <w:shd w:val="clear" w:color="auto" w:fill="auto"/>
            <w:vAlign w:val="center"/>
          </w:tcPr>
          <w:p w:rsidR="00C76545" w:rsidRPr="00D00C82" w:rsidRDefault="00C76545" w:rsidP="00CB05DD">
            <w:pPr>
              <w:jc w:val="center"/>
              <w:rPr>
                <w:rFonts w:ascii="Times New Roman" w:hAnsi="Times New Roman" w:cs="Times New Roman" w:hint="eastAsia"/>
                <w:b/>
                <w:szCs w:val="24"/>
              </w:rPr>
            </w:pPr>
            <w:r w:rsidRPr="00D00C82">
              <w:rPr>
                <w:rFonts w:ascii="Times New Roman" w:hAnsi="Times New Roman" w:cs="Times New Roman" w:hint="eastAsia"/>
                <w:b/>
                <w:szCs w:val="24"/>
              </w:rPr>
              <w:t>项目名称</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b/>
                <w:szCs w:val="24"/>
              </w:rPr>
            </w:pPr>
            <w:r w:rsidRPr="00D00C82">
              <w:rPr>
                <w:rFonts w:ascii="Times New Roman" w:hAnsi="Times New Roman" w:cs="Times New Roman" w:hint="eastAsia"/>
                <w:b/>
                <w:szCs w:val="24"/>
              </w:rPr>
              <w:t>投资总额（万元）</w:t>
            </w:r>
          </w:p>
        </w:tc>
        <w:tc>
          <w:tcPr>
            <w:tcW w:w="1447" w:type="dxa"/>
            <w:shd w:val="clear" w:color="auto" w:fill="auto"/>
            <w:vAlign w:val="center"/>
          </w:tcPr>
          <w:p w:rsidR="00C76545" w:rsidRDefault="00C76545" w:rsidP="00CB05DD">
            <w:pPr>
              <w:jc w:val="center"/>
              <w:rPr>
                <w:rFonts w:ascii="Times New Roman" w:hAnsi="Times New Roman" w:cs="Times New Roman" w:hint="eastAsia"/>
                <w:b/>
                <w:szCs w:val="24"/>
              </w:rPr>
            </w:pPr>
            <w:r w:rsidRPr="00D00C82">
              <w:rPr>
                <w:rFonts w:ascii="Times New Roman" w:hAnsi="Times New Roman" w:cs="Times New Roman" w:hint="eastAsia"/>
                <w:b/>
                <w:szCs w:val="24"/>
              </w:rPr>
              <w:t>统计在库</w:t>
            </w:r>
          </w:p>
          <w:p w:rsidR="00C76545" w:rsidRPr="00D00C82" w:rsidRDefault="00C76545" w:rsidP="00CB05DD">
            <w:pPr>
              <w:jc w:val="center"/>
              <w:rPr>
                <w:rFonts w:ascii="Times New Roman" w:hAnsi="Times New Roman" w:cs="Times New Roman" w:hint="eastAsia"/>
                <w:b/>
                <w:szCs w:val="24"/>
              </w:rPr>
            </w:pPr>
            <w:r w:rsidRPr="00D00C82">
              <w:rPr>
                <w:rFonts w:ascii="Times New Roman" w:hAnsi="Times New Roman" w:cs="Times New Roman" w:hint="eastAsia"/>
                <w:b/>
                <w:szCs w:val="24"/>
              </w:rPr>
              <w:t>（是</w:t>
            </w:r>
            <w:r w:rsidRPr="00D00C82">
              <w:rPr>
                <w:rFonts w:ascii="Times New Roman" w:hAnsi="Times New Roman" w:cs="Times New Roman" w:hint="eastAsia"/>
                <w:b/>
                <w:szCs w:val="24"/>
              </w:rPr>
              <w:t>/</w:t>
            </w:r>
            <w:r w:rsidRPr="00D00C82">
              <w:rPr>
                <w:rFonts w:ascii="Times New Roman" w:hAnsi="Times New Roman" w:cs="Times New Roman" w:hint="eastAsia"/>
                <w:b/>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b/>
                <w:szCs w:val="24"/>
              </w:rPr>
            </w:pPr>
            <w:r w:rsidRPr="00D00C82">
              <w:rPr>
                <w:rFonts w:ascii="Times New Roman" w:hAnsi="Times New Roman" w:cs="Times New Roman" w:hint="eastAsia"/>
                <w:b/>
                <w:szCs w:val="24"/>
              </w:rPr>
              <w:t>备注</w:t>
            </w: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圣堂镇</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广东万嘉精铸材料有限公司建设项目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6000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大田镇</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恩平市供水设施建设项目（大田镇供水工程）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3300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val="restart"/>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沙湖镇</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沙湖镇污水处理厂提标改造工程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1254</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恩平市陶瓷集聚区环保治污提升项目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1167</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莲湖花园（二期）</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10000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良西镇</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恒大泉都旅游城项目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1000000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牛江镇</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锦绣新材料建设项目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10500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君堂镇</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恩平市盈进染织有限公司建设项目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30000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横陂镇</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恩平市中硅谷石英科技有限公司建设项目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5000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那吉镇</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自来水设施和管网建设工程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1100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大槐镇</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广东通驿高速公路服务区有限公司大槐服务区建设工程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27500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val="restart"/>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恩城街道办</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恩平御锦珑湾建设项目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21000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恩平碧桂园建设项目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300000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东成镇</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泉林黄金小镇建设项目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27200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val="restart"/>
            <w:shd w:val="clear" w:color="auto" w:fill="auto"/>
            <w:vAlign w:val="center"/>
          </w:tcPr>
          <w:p w:rsidR="00C76545" w:rsidRDefault="00C76545" w:rsidP="00CB05DD">
            <w:pPr>
              <w:jc w:val="center"/>
              <w:rPr>
                <w:rFonts w:ascii="Times New Roman" w:hAnsi="Times New Roman" w:cs="Times New Roman" w:hint="eastAsia"/>
                <w:szCs w:val="24"/>
              </w:rPr>
            </w:pPr>
            <w:r>
              <w:rPr>
                <w:rFonts w:ascii="Times New Roman" w:hAnsi="Times New Roman" w:cs="Times New Roman" w:hint="eastAsia"/>
                <w:szCs w:val="24"/>
              </w:rPr>
              <w:t>恩平</w:t>
            </w:r>
            <w:r w:rsidRPr="00D00C82">
              <w:rPr>
                <w:rFonts w:ascii="Times New Roman" w:hAnsi="Times New Roman" w:cs="Times New Roman" w:hint="eastAsia"/>
                <w:szCs w:val="24"/>
              </w:rPr>
              <w:t>园区</w:t>
            </w:r>
          </w:p>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管委会</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广东锋盛精密机件制造有限公司厂房及配套设施建设项目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5500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广东稳力精密制造有限公司厂房和综合业务用房及附属设施建设项目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5000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江门雄力实业有限公司厂房和附属设施建设项目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5100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江门中汇实业发展有限公司厂房和综合业务用房及附属设施建设项目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21000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江门奥尔斯电梯有限公司厂房及配套设施建设项目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31000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广东百利石环保建材有限公司建设项目厂房和附属设施建设项目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7200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江门市科本空调设备有限公司厂房和附属设施建设项目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6500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恩平市美笛声智能科技有限公司厂房及配套设施建设项目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5400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广东江声音响科技有限公司厂房及配套设施建设项目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5000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广东炫丽新材料科技有限公司厂房及配套设施建设项目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10100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恩平市捷兴电器有限公司厂房及配套设施建设项目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6000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广东博尼通新型材料有限公司厂房及配套设施建设项</w:t>
            </w:r>
            <w:r w:rsidRPr="00D00C82">
              <w:rPr>
                <w:rFonts w:ascii="Times New Roman" w:hAnsi="Times New Roman" w:cs="Times New Roman" w:hint="eastAsia"/>
                <w:szCs w:val="24"/>
              </w:rPr>
              <w:lastRenderedPageBreak/>
              <w:t>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lastRenderedPageBreak/>
              <w:t>5500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恩平园区至大槐片区建设污水管道及提升泵站工程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1200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国土资源局</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耕地提质改造开发补充水田工程（</w:t>
            </w:r>
            <w:r w:rsidRPr="00D00C82">
              <w:rPr>
                <w:rFonts w:ascii="Times New Roman" w:hAnsi="Times New Roman" w:cs="Times New Roman" w:hint="eastAsia"/>
                <w:szCs w:val="24"/>
              </w:rPr>
              <w:t>2017</w:t>
            </w:r>
            <w:r w:rsidRPr="00D00C82">
              <w:rPr>
                <w:rFonts w:ascii="Times New Roman" w:hAnsi="Times New Roman" w:cs="Times New Roman" w:hint="eastAsia"/>
                <w:szCs w:val="24"/>
              </w:rPr>
              <w:t>年度）</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46690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住建局</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恩平市棚改项目一期大楼建设工程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824</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val="restart"/>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交通运输局</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恩平市下穿深茂铁路高龙大桥、大槐大桥、车坪大桥新建公路工程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2746</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乡道</w:t>
            </w:r>
            <w:r w:rsidRPr="00D00C82">
              <w:rPr>
                <w:rFonts w:ascii="Times New Roman" w:hAnsi="Times New Roman" w:cs="Times New Roman" w:hint="eastAsia"/>
                <w:szCs w:val="24"/>
              </w:rPr>
              <w:t>Y558</w:t>
            </w:r>
            <w:r w:rsidRPr="00D00C82">
              <w:rPr>
                <w:rFonts w:ascii="Times New Roman" w:hAnsi="Times New Roman" w:cs="Times New Roman" w:hint="eastAsia"/>
                <w:szCs w:val="24"/>
              </w:rPr>
              <w:t>杨金线杨桥至金贵段及金贵水闸桥等</w:t>
            </w:r>
            <w:r w:rsidRPr="00D00C82">
              <w:rPr>
                <w:rFonts w:ascii="Times New Roman" w:hAnsi="Times New Roman" w:cs="Times New Roman" w:hint="eastAsia"/>
                <w:szCs w:val="24"/>
              </w:rPr>
              <w:t>5</w:t>
            </w:r>
            <w:r w:rsidRPr="00D00C82">
              <w:rPr>
                <w:rFonts w:ascii="Times New Roman" w:hAnsi="Times New Roman" w:cs="Times New Roman" w:hint="eastAsia"/>
                <w:szCs w:val="24"/>
              </w:rPr>
              <w:t>座桥梁改建工程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3300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城管局</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恩平市市政道路建设工程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1944</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val="restart"/>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城管局</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城镇污水处理厂提标改造工程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3000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江门市建筑垃圾消纳场</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700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卫计局</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恩平中医院（江门市五邑中医院恩平分院）层流手术室改扩建项目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4850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val="restart"/>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发改局</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城市天然气输送工程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15300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恩平冯如通用机场</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35000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val="restart"/>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资产办</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深茂铁路江门段配套工程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27649</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恩平市高铁客运站场快速路缆线管廊建设工程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3465</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val="restart"/>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水务局</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潭江河流治理工程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14593</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hint="eastAsia"/>
                <w:szCs w:val="24"/>
              </w:rPr>
            </w:pP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恩平市水闸除险加固工程项目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10924</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恩城水闸</w:t>
            </w:r>
          </w:p>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不在库</w:t>
            </w:r>
          </w:p>
        </w:tc>
      </w:tr>
      <w:tr w:rsidR="00C76545" w:rsidRPr="00D00C82" w:rsidTr="00CB05DD">
        <w:trPr>
          <w:jc w:val="center"/>
        </w:trPr>
        <w:tc>
          <w:tcPr>
            <w:tcW w:w="1192" w:type="dxa"/>
            <w:vMerge/>
            <w:shd w:val="clear" w:color="auto" w:fill="auto"/>
            <w:vAlign w:val="center"/>
          </w:tcPr>
          <w:p w:rsidR="00C76545" w:rsidRPr="00D00C82" w:rsidRDefault="00C76545" w:rsidP="00CB05DD">
            <w:pPr>
              <w:jc w:val="center"/>
              <w:rPr>
                <w:rFonts w:ascii="Times New Roman" w:hAnsi="Times New Roman" w:cs="Times New Roman" w:hint="eastAsia"/>
                <w:szCs w:val="24"/>
              </w:rPr>
            </w:pP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恩平市村村通自来水工程</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19041</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是</w:t>
            </w:r>
          </w:p>
        </w:tc>
        <w:tc>
          <w:tcPr>
            <w:tcW w:w="1104" w:type="dxa"/>
            <w:shd w:val="clear" w:color="auto" w:fill="auto"/>
            <w:vAlign w:val="center"/>
          </w:tcPr>
          <w:p w:rsidR="00C76545"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部分项目</w:t>
            </w:r>
          </w:p>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在库</w:t>
            </w:r>
          </w:p>
        </w:tc>
      </w:tr>
      <w:tr w:rsidR="00C76545" w:rsidRPr="00D00C82" w:rsidTr="00CB05DD">
        <w:trPr>
          <w:jc w:val="center"/>
        </w:trPr>
        <w:tc>
          <w:tcPr>
            <w:tcW w:w="1192"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农业局</w:t>
            </w:r>
          </w:p>
        </w:tc>
        <w:tc>
          <w:tcPr>
            <w:tcW w:w="5103" w:type="dxa"/>
            <w:shd w:val="clear" w:color="auto" w:fill="auto"/>
            <w:vAlign w:val="center"/>
          </w:tcPr>
          <w:p w:rsidR="00C76545" w:rsidRPr="00D00C82" w:rsidRDefault="00C76545" w:rsidP="00CB05DD">
            <w:pPr>
              <w:jc w:val="left"/>
              <w:rPr>
                <w:rFonts w:ascii="Times New Roman" w:hAnsi="Times New Roman" w:cs="Times New Roman" w:hint="eastAsia"/>
                <w:szCs w:val="24"/>
              </w:rPr>
            </w:pPr>
            <w:r w:rsidRPr="00D00C82">
              <w:rPr>
                <w:rFonts w:ascii="Times New Roman" w:hAnsi="Times New Roman" w:cs="Times New Roman" w:hint="eastAsia"/>
                <w:szCs w:val="24"/>
              </w:rPr>
              <w:t>高标准农田建设项目</w:t>
            </w:r>
          </w:p>
        </w:tc>
        <w:tc>
          <w:tcPr>
            <w:tcW w:w="1813"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2100</w:t>
            </w:r>
          </w:p>
        </w:tc>
        <w:tc>
          <w:tcPr>
            <w:tcW w:w="1447" w:type="dxa"/>
            <w:shd w:val="clear" w:color="auto" w:fill="auto"/>
            <w:vAlign w:val="center"/>
          </w:tcPr>
          <w:p w:rsidR="00C76545" w:rsidRPr="00D00C82" w:rsidRDefault="00C76545" w:rsidP="00CB05DD">
            <w:pPr>
              <w:jc w:val="center"/>
              <w:rPr>
                <w:rFonts w:ascii="Times New Roman" w:hAnsi="Times New Roman" w:cs="Times New Roman" w:hint="eastAsia"/>
                <w:szCs w:val="24"/>
              </w:rPr>
            </w:pPr>
            <w:r w:rsidRPr="00D00C82">
              <w:rPr>
                <w:rFonts w:ascii="Times New Roman" w:hAnsi="Times New Roman" w:cs="Times New Roman" w:hint="eastAsia"/>
                <w:szCs w:val="24"/>
              </w:rPr>
              <w:t>否</w:t>
            </w:r>
          </w:p>
        </w:tc>
        <w:tc>
          <w:tcPr>
            <w:tcW w:w="1104" w:type="dxa"/>
            <w:shd w:val="clear" w:color="auto" w:fill="auto"/>
            <w:vAlign w:val="center"/>
          </w:tcPr>
          <w:p w:rsidR="00C76545" w:rsidRPr="00D00C82" w:rsidRDefault="00C76545" w:rsidP="00CB05DD">
            <w:pPr>
              <w:jc w:val="center"/>
              <w:rPr>
                <w:rFonts w:ascii="Times New Roman" w:hAnsi="Times New Roman" w:cs="Times New Roman"/>
                <w:szCs w:val="24"/>
              </w:rPr>
            </w:pPr>
          </w:p>
        </w:tc>
      </w:tr>
    </w:tbl>
    <w:p w:rsidR="001E5A7D" w:rsidRDefault="001E5A7D"/>
    <w:sectPr w:rsidR="001E5A7D" w:rsidSect="001E5A7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76545"/>
    <w:rsid w:val="001E5A7D"/>
    <w:rsid w:val="00C765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6545"/>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209</Words>
  <Characters>1197</Characters>
  <Application>Microsoft Office Word</Application>
  <DocSecurity>0</DocSecurity>
  <Lines>9</Lines>
  <Paragraphs>2</Paragraphs>
  <ScaleCrop>false</ScaleCrop>
  <Company/>
  <LinksUpToDate>false</LinksUpToDate>
  <CharactersWithSpaces>1404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2018-03-14T09:04:00Z</dcterms:created>
  <dcterms:modified xsi:type="dcterms:W3CDTF">2018-03-14T09:05:00Z</dcterms:modified>
</cp:coreProperties>
</file>