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1E69" w:rsidRPr="00FF1701" w:rsidRDefault="00FF1701" w:rsidP="00866AB5">
      <w:pPr>
        <w:pStyle w:val="1"/>
        <w:jc w:val="center"/>
        <w:rPr>
          <w:rFonts w:ascii="方正小标宋简体" w:eastAsia="方正小标宋简体" w:hint="eastAsia"/>
          <w:b w:val="0"/>
          <w:sz w:val="40"/>
        </w:rPr>
      </w:pPr>
      <w:r w:rsidRPr="00FF1701">
        <w:rPr>
          <w:rFonts w:ascii="方正小标宋简体" w:eastAsia="方正小标宋简体" w:hint="eastAsia"/>
          <w:b w:val="0"/>
          <w:sz w:val="40"/>
        </w:rPr>
        <w:t>恩平市</w:t>
      </w:r>
      <w:r w:rsidR="00697A20" w:rsidRPr="00FF1701">
        <w:rPr>
          <w:rFonts w:ascii="方正小标宋简体" w:eastAsia="方正小标宋简体" w:hint="eastAsia"/>
          <w:b w:val="0"/>
          <w:sz w:val="40"/>
        </w:rPr>
        <w:t>涉农补贴领域基层政务公开标准目录</w:t>
      </w:r>
      <w:bookmarkStart w:id="0" w:name="_GoBack"/>
      <w:bookmarkEnd w:id="0"/>
    </w:p>
    <w:tbl>
      <w:tblPr>
        <w:tblW w:w="14968" w:type="dxa"/>
        <w:tblInd w:w="-664" w:type="dxa"/>
        <w:tblLayout w:type="fixed"/>
        <w:tblLook w:val="04A0" w:firstRow="1" w:lastRow="0" w:firstColumn="1" w:lastColumn="0" w:noHBand="0" w:noVBand="1"/>
      </w:tblPr>
      <w:tblGrid>
        <w:gridCol w:w="492"/>
        <w:gridCol w:w="656"/>
        <w:gridCol w:w="820"/>
        <w:gridCol w:w="2133"/>
        <w:gridCol w:w="2645"/>
        <w:gridCol w:w="1290"/>
        <w:gridCol w:w="900"/>
        <w:gridCol w:w="1183"/>
        <w:gridCol w:w="594"/>
        <w:gridCol w:w="675"/>
        <w:gridCol w:w="730"/>
        <w:gridCol w:w="800"/>
        <w:gridCol w:w="667"/>
        <w:gridCol w:w="683"/>
        <w:gridCol w:w="700"/>
      </w:tblGrid>
      <w:tr w:rsidR="00164DC6" w:rsidRPr="00164DC6">
        <w:trPr>
          <w:cantSplit/>
          <w:tblHeader/>
        </w:trPr>
        <w:tc>
          <w:tcPr>
            <w:tcW w:w="492" w:type="dxa"/>
            <w:vMerge w:val="restart"/>
            <w:tcBorders>
              <w:top w:val="single" w:sz="4" w:space="0" w:color="auto"/>
              <w:left w:val="single" w:sz="4" w:space="0" w:color="auto"/>
              <w:bottom w:val="single" w:sz="4" w:space="0" w:color="auto"/>
              <w:right w:val="single" w:sz="4" w:space="0" w:color="auto"/>
            </w:tcBorders>
            <w:vAlign w:val="center"/>
          </w:tcPr>
          <w:p w:rsidR="00FB7B15" w:rsidRPr="00164DC6" w:rsidRDefault="00697A20">
            <w:pPr>
              <w:widowControl/>
              <w:jc w:val="center"/>
              <w:rPr>
                <w:rFonts w:ascii="黑体" w:eastAsia="黑体" w:hAnsi="Times New Roman"/>
                <w:kern w:val="0"/>
                <w:sz w:val="22"/>
              </w:rPr>
            </w:pPr>
            <w:r w:rsidRPr="00164DC6">
              <w:rPr>
                <w:rFonts w:ascii="黑体" w:eastAsia="黑体" w:hAnsi="宋体" w:hint="eastAsia"/>
                <w:kern w:val="0"/>
                <w:sz w:val="22"/>
              </w:rPr>
              <w:t>序号</w:t>
            </w:r>
          </w:p>
        </w:tc>
        <w:tc>
          <w:tcPr>
            <w:tcW w:w="1476" w:type="dxa"/>
            <w:gridSpan w:val="2"/>
            <w:tcBorders>
              <w:top w:val="single" w:sz="4" w:space="0" w:color="auto"/>
              <w:left w:val="nil"/>
              <w:bottom w:val="single" w:sz="4" w:space="0" w:color="auto"/>
              <w:right w:val="single" w:sz="4" w:space="0" w:color="auto"/>
            </w:tcBorders>
            <w:vAlign w:val="center"/>
          </w:tcPr>
          <w:p w:rsidR="00FB7B15" w:rsidRPr="00164DC6" w:rsidRDefault="00697A20">
            <w:pPr>
              <w:widowControl/>
              <w:jc w:val="center"/>
              <w:rPr>
                <w:rFonts w:ascii="黑体" w:eastAsia="黑体" w:hAnsi="宋体" w:cs="宋体"/>
                <w:kern w:val="0"/>
                <w:sz w:val="22"/>
              </w:rPr>
            </w:pPr>
            <w:r w:rsidRPr="00164DC6">
              <w:rPr>
                <w:rFonts w:ascii="黑体" w:eastAsia="黑体" w:hAnsi="宋体" w:cs="宋体" w:hint="eastAsia"/>
                <w:kern w:val="0"/>
                <w:sz w:val="22"/>
              </w:rPr>
              <w:t>公开事项</w:t>
            </w:r>
          </w:p>
        </w:tc>
        <w:tc>
          <w:tcPr>
            <w:tcW w:w="2133" w:type="dxa"/>
            <w:vMerge w:val="restart"/>
            <w:tcBorders>
              <w:top w:val="single" w:sz="4" w:space="0" w:color="auto"/>
              <w:left w:val="single" w:sz="4" w:space="0" w:color="auto"/>
              <w:bottom w:val="single" w:sz="4" w:space="0" w:color="auto"/>
              <w:right w:val="single" w:sz="4" w:space="0" w:color="auto"/>
            </w:tcBorders>
            <w:vAlign w:val="center"/>
          </w:tcPr>
          <w:p w:rsidR="00FB7B15" w:rsidRPr="00164DC6" w:rsidRDefault="00697A20">
            <w:pPr>
              <w:widowControl/>
              <w:jc w:val="center"/>
              <w:rPr>
                <w:rFonts w:ascii="黑体" w:eastAsia="黑体" w:hAnsi="宋体" w:cs="宋体"/>
                <w:kern w:val="0"/>
                <w:sz w:val="22"/>
              </w:rPr>
            </w:pPr>
            <w:r w:rsidRPr="00164DC6">
              <w:rPr>
                <w:rFonts w:ascii="黑体" w:eastAsia="黑体" w:hAnsi="宋体" w:cs="宋体" w:hint="eastAsia"/>
                <w:kern w:val="0"/>
                <w:sz w:val="22"/>
              </w:rPr>
              <w:t>公开内容（要素）</w:t>
            </w:r>
          </w:p>
        </w:tc>
        <w:tc>
          <w:tcPr>
            <w:tcW w:w="2645" w:type="dxa"/>
            <w:vMerge w:val="restart"/>
            <w:tcBorders>
              <w:top w:val="single" w:sz="4" w:space="0" w:color="auto"/>
              <w:left w:val="single" w:sz="4" w:space="0" w:color="auto"/>
              <w:bottom w:val="single" w:sz="4" w:space="0" w:color="auto"/>
              <w:right w:val="single" w:sz="4" w:space="0" w:color="auto"/>
            </w:tcBorders>
            <w:vAlign w:val="center"/>
          </w:tcPr>
          <w:p w:rsidR="00FB7B15" w:rsidRPr="00164DC6" w:rsidRDefault="00697A20">
            <w:pPr>
              <w:widowControl/>
              <w:jc w:val="center"/>
              <w:rPr>
                <w:rFonts w:ascii="黑体" w:eastAsia="黑体" w:hAnsi="宋体" w:cs="宋体"/>
                <w:kern w:val="0"/>
                <w:sz w:val="22"/>
              </w:rPr>
            </w:pPr>
            <w:r w:rsidRPr="00164DC6">
              <w:rPr>
                <w:rFonts w:ascii="黑体" w:eastAsia="黑体" w:hAnsi="宋体" w:cs="宋体" w:hint="eastAsia"/>
                <w:kern w:val="0"/>
                <w:sz w:val="22"/>
              </w:rPr>
              <w:t>公开依据</w:t>
            </w:r>
          </w:p>
        </w:tc>
        <w:tc>
          <w:tcPr>
            <w:tcW w:w="1290" w:type="dxa"/>
            <w:vMerge w:val="restart"/>
            <w:tcBorders>
              <w:top w:val="single" w:sz="4" w:space="0" w:color="auto"/>
              <w:left w:val="single" w:sz="4" w:space="0" w:color="auto"/>
              <w:bottom w:val="single" w:sz="4" w:space="0" w:color="auto"/>
              <w:right w:val="single" w:sz="4" w:space="0" w:color="auto"/>
            </w:tcBorders>
            <w:vAlign w:val="center"/>
          </w:tcPr>
          <w:p w:rsidR="00FB7B15" w:rsidRPr="00164DC6" w:rsidRDefault="00697A20">
            <w:pPr>
              <w:widowControl/>
              <w:jc w:val="center"/>
              <w:rPr>
                <w:rFonts w:ascii="黑体" w:eastAsia="黑体" w:hAnsi="宋体" w:cs="宋体"/>
                <w:kern w:val="0"/>
                <w:sz w:val="22"/>
              </w:rPr>
            </w:pPr>
            <w:r w:rsidRPr="00164DC6">
              <w:rPr>
                <w:rFonts w:ascii="黑体" w:eastAsia="黑体" w:hAnsi="宋体" w:cs="宋体" w:hint="eastAsia"/>
                <w:kern w:val="0"/>
                <w:sz w:val="22"/>
              </w:rPr>
              <w:t>公开时限</w:t>
            </w:r>
          </w:p>
        </w:tc>
        <w:tc>
          <w:tcPr>
            <w:tcW w:w="900" w:type="dxa"/>
            <w:vMerge w:val="restart"/>
            <w:tcBorders>
              <w:top w:val="single" w:sz="4" w:space="0" w:color="auto"/>
              <w:left w:val="single" w:sz="4" w:space="0" w:color="auto"/>
              <w:bottom w:val="single" w:sz="4" w:space="0" w:color="auto"/>
              <w:right w:val="single" w:sz="4" w:space="0" w:color="auto"/>
            </w:tcBorders>
            <w:vAlign w:val="center"/>
          </w:tcPr>
          <w:p w:rsidR="00FB7B15" w:rsidRPr="00164DC6" w:rsidRDefault="00697A20">
            <w:pPr>
              <w:widowControl/>
              <w:jc w:val="center"/>
              <w:rPr>
                <w:rFonts w:ascii="黑体" w:eastAsia="黑体" w:hAnsi="宋体" w:cs="宋体"/>
                <w:kern w:val="0"/>
                <w:sz w:val="22"/>
              </w:rPr>
            </w:pPr>
            <w:r w:rsidRPr="00164DC6">
              <w:rPr>
                <w:rFonts w:ascii="黑体" w:eastAsia="黑体" w:hAnsi="宋体" w:cs="宋体" w:hint="eastAsia"/>
                <w:kern w:val="0"/>
                <w:sz w:val="22"/>
              </w:rPr>
              <w:t>公开主体</w:t>
            </w:r>
          </w:p>
        </w:tc>
        <w:tc>
          <w:tcPr>
            <w:tcW w:w="1183" w:type="dxa"/>
            <w:vMerge w:val="restart"/>
            <w:tcBorders>
              <w:top w:val="single" w:sz="4" w:space="0" w:color="auto"/>
              <w:left w:val="single" w:sz="4" w:space="0" w:color="auto"/>
              <w:bottom w:val="single" w:sz="4" w:space="0" w:color="auto"/>
              <w:right w:val="single" w:sz="4" w:space="0" w:color="auto"/>
            </w:tcBorders>
            <w:vAlign w:val="center"/>
          </w:tcPr>
          <w:p w:rsidR="00FB7B15" w:rsidRPr="00164DC6" w:rsidRDefault="00697A20">
            <w:pPr>
              <w:widowControl/>
              <w:jc w:val="center"/>
              <w:rPr>
                <w:rFonts w:ascii="黑体" w:eastAsia="黑体" w:hAnsi="宋体" w:cs="宋体"/>
                <w:kern w:val="0"/>
                <w:sz w:val="22"/>
              </w:rPr>
            </w:pPr>
            <w:r w:rsidRPr="00164DC6">
              <w:rPr>
                <w:rFonts w:ascii="黑体" w:eastAsia="黑体" w:hAnsi="宋体" w:cs="宋体" w:hint="eastAsia"/>
                <w:kern w:val="0"/>
                <w:sz w:val="22"/>
              </w:rPr>
              <w:t>公开渠道和载体</w:t>
            </w:r>
          </w:p>
        </w:tc>
        <w:tc>
          <w:tcPr>
            <w:tcW w:w="1269" w:type="dxa"/>
            <w:gridSpan w:val="2"/>
            <w:tcBorders>
              <w:top w:val="single" w:sz="4" w:space="0" w:color="auto"/>
              <w:left w:val="nil"/>
              <w:bottom w:val="single" w:sz="4" w:space="0" w:color="auto"/>
              <w:right w:val="single" w:sz="4" w:space="0" w:color="auto"/>
            </w:tcBorders>
            <w:vAlign w:val="center"/>
          </w:tcPr>
          <w:p w:rsidR="00FB7B15" w:rsidRPr="00164DC6" w:rsidRDefault="00697A20">
            <w:pPr>
              <w:widowControl/>
              <w:jc w:val="center"/>
              <w:rPr>
                <w:rFonts w:ascii="黑体" w:eastAsia="黑体" w:hAnsi="宋体" w:cs="宋体"/>
                <w:kern w:val="0"/>
                <w:sz w:val="22"/>
              </w:rPr>
            </w:pPr>
            <w:r w:rsidRPr="00164DC6">
              <w:rPr>
                <w:rFonts w:ascii="黑体" w:eastAsia="黑体" w:hAnsi="宋体" w:cs="宋体" w:hint="eastAsia"/>
                <w:kern w:val="0"/>
                <w:sz w:val="22"/>
              </w:rPr>
              <w:t>公开对象</w:t>
            </w:r>
          </w:p>
        </w:tc>
        <w:tc>
          <w:tcPr>
            <w:tcW w:w="1530" w:type="dxa"/>
            <w:gridSpan w:val="2"/>
            <w:tcBorders>
              <w:top w:val="single" w:sz="4" w:space="0" w:color="auto"/>
              <w:left w:val="nil"/>
              <w:bottom w:val="single" w:sz="4" w:space="0" w:color="auto"/>
              <w:right w:val="single" w:sz="4" w:space="0" w:color="auto"/>
            </w:tcBorders>
            <w:vAlign w:val="center"/>
          </w:tcPr>
          <w:p w:rsidR="00FB7B15" w:rsidRPr="00164DC6" w:rsidRDefault="00697A20">
            <w:pPr>
              <w:widowControl/>
              <w:jc w:val="center"/>
              <w:rPr>
                <w:rFonts w:ascii="黑体" w:eastAsia="黑体" w:hAnsi="宋体" w:cs="宋体"/>
                <w:kern w:val="0"/>
                <w:sz w:val="22"/>
              </w:rPr>
            </w:pPr>
            <w:r w:rsidRPr="00164DC6">
              <w:rPr>
                <w:rFonts w:ascii="黑体" w:eastAsia="黑体" w:hAnsi="宋体" w:cs="宋体" w:hint="eastAsia"/>
                <w:kern w:val="0"/>
                <w:sz w:val="22"/>
              </w:rPr>
              <w:t>公开方式</w:t>
            </w:r>
          </w:p>
        </w:tc>
        <w:tc>
          <w:tcPr>
            <w:tcW w:w="2050" w:type="dxa"/>
            <w:gridSpan w:val="3"/>
            <w:tcBorders>
              <w:top w:val="single" w:sz="4" w:space="0" w:color="auto"/>
              <w:left w:val="nil"/>
              <w:bottom w:val="single" w:sz="4" w:space="0" w:color="auto"/>
              <w:right w:val="single" w:sz="4" w:space="0" w:color="auto"/>
            </w:tcBorders>
            <w:vAlign w:val="center"/>
          </w:tcPr>
          <w:p w:rsidR="00FB7B15" w:rsidRPr="00164DC6" w:rsidRDefault="00697A20">
            <w:pPr>
              <w:widowControl/>
              <w:jc w:val="center"/>
              <w:rPr>
                <w:rFonts w:ascii="黑体" w:eastAsia="黑体" w:hAnsi="宋体" w:cs="宋体"/>
                <w:kern w:val="0"/>
                <w:sz w:val="22"/>
              </w:rPr>
            </w:pPr>
            <w:r w:rsidRPr="00164DC6">
              <w:rPr>
                <w:rFonts w:ascii="黑体" w:eastAsia="黑体" w:hAnsi="宋体" w:cs="宋体" w:hint="eastAsia"/>
                <w:kern w:val="0"/>
                <w:sz w:val="22"/>
              </w:rPr>
              <w:t>公开层级</w:t>
            </w:r>
          </w:p>
        </w:tc>
      </w:tr>
      <w:tr w:rsidR="00164DC6" w:rsidRPr="00164DC6">
        <w:trPr>
          <w:cantSplit/>
          <w:tblHeader/>
        </w:trPr>
        <w:tc>
          <w:tcPr>
            <w:tcW w:w="492" w:type="dxa"/>
            <w:vMerge/>
            <w:tcBorders>
              <w:top w:val="single" w:sz="4" w:space="0" w:color="auto"/>
              <w:left w:val="single" w:sz="4" w:space="0" w:color="auto"/>
              <w:bottom w:val="single" w:sz="4" w:space="0" w:color="auto"/>
              <w:right w:val="single" w:sz="4" w:space="0" w:color="auto"/>
            </w:tcBorders>
            <w:vAlign w:val="center"/>
          </w:tcPr>
          <w:p w:rsidR="00FB7B15" w:rsidRPr="00164DC6" w:rsidRDefault="00FB7B15">
            <w:pPr>
              <w:widowControl/>
              <w:jc w:val="left"/>
              <w:rPr>
                <w:rFonts w:ascii="黑体" w:eastAsia="黑体" w:hAnsi="Times New Roman"/>
                <w:kern w:val="0"/>
                <w:sz w:val="22"/>
              </w:rPr>
            </w:pPr>
          </w:p>
        </w:tc>
        <w:tc>
          <w:tcPr>
            <w:tcW w:w="656" w:type="dxa"/>
            <w:tcBorders>
              <w:top w:val="nil"/>
              <w:left w:val="nil"/>
              <w:bottom w:val="single" w:sz="4" w:space="0" w:color="auto"/>
              <w:right w:val="single" w:sz="4" w:space="0" w:color="auto"/>
            </w:tcBorders>
            <w:vAlign w:val="center"/>
          </w:tcPr>
          <w:p w:rsidR="00FB7B15" w:rsidRPr="00164DC6" w:rsidRDefault="00697A20">
            <w:pPr>
              <w:widowControl/>
              <w:jc w:val="center"/>
              <w:rPr>
                <w:rFonts w:ascii="黑体" w:eastAsia="黑体" w:hAnsi="宋体" w:cs="宋体"/>
                <w:kern w:val="0"/>
                <w:sz w:val="22"/>
              </w:rPr>
            </w:pPr>
            <w:r w:rsidRPr="00164DC6">
              <w:rPr>
                <w:rFonts w:ascii="黑体" w:eastAsia="黑体" w:hAnsi="宋体" w:cs="宋体" w:hint="eastAsia"/>
                <w:kern w:val="0"/>
                <w:sz w:val="22"/>
              </w:rPr>
              <w:t>一级事项</w:t>
            </w:r>
          </w:p>
        </w:tc>
        <w:tc>
          <w:tcPr>
            <w:tcW w:w="820" w:type="dxa"/>
            <w:tcBorders>
              <w:top w:val="nil"/>
              <w:left w:val="nil"/>
              <w:bottom w:val="single" w:sz="4" w:space="0" w:color="auto"/>
              <w:right w:val="single" w:sz="4" w:space="0" w:color="auto"/>
            </w:tcBorders>
            <w:vAlign w:val="center"/>
          </w:tcPr>
          <w:p w:rsidR="00FB7B15" w:rsidRPr="00164DC6" w:rsidRDefault="00697A20">
            <w:pPr>
              <w:widowControl/>
              <w:jc w:val="center"/>
              <w:rPr>
                <w:rFonts w:ascii="黑体" w:eastAsia="黑体" w:hAnsi="宋体" w:cs="宋体"/>
                <w:kern w:val="0"/>
                <w:sz w:val="22"/>
              </w:rPr>
            </w:pPr>
            <w:r w:rsidRPr="00164DC6">
              <w:rPr>
                <w:rFonts w:ascii="黑体" w:eastAsia="黑体" w:hAnsi="宋体" w:cs="宋体" w:hint="eastAsia"/>
                <w:kern w:val="0"/>
                <w:sz w:val="22"/>
              </w:rPr>
              <w:t>二级事项</w:t>
            </w:r>
          </w:p>
        </w:tc>
        <w:tc>
          <w:tcPr>
            <w:tcW w:w="2133" w:type="dxa"/>
            <w:vMerge/>
            <w:tcBorders>
              <w:top w:val="single" w:sz="4" w:space="0" w:color="auto"/>
              <w:left w:val="single" w:sz="4" w:space="0" w:color="auto"/>
              <w:bottom w:val="single" w:sz="4" w:space="0" w:color="auto"/>
              <w:right w:val="single" w:sz="4" w:space="0" w:color="auto"/>
            </w:tcBorders>
            <w:vAlign w:val="center"/>
          </w:tcPr>
          <w:p w:rsidR="00FB7B15" w:rsidRPr="00164DC6" w:rsidRDefault="00FB7B15">
            <w:pPr>
              <w:widowControl/>
              <w:jc w:val="left"/>
              <w:rPr>
                <w:rFonts w:ascii="黑体" w:eastAsia="黑体" w:hAnsi="宋体" w:cs="宋体"/>
                <w:kern w:val="0"/>
                <w:sz w:val="22"/>
              </w:rPr>
            </w:pPr>
          </w:p>
        </w:tc>
        <w:tc>
          <w:tcPr>
            <w:tcW w:w="2645" w:type="dxa"/>
            <w:vMerge/>
            <w:tcBorders>
              <w:top w:val="single" w:sz="4" w:space="0" w:color="auto"/>
              <w:left w:val="single" w:sz="4" w:space="0" w:color="auto"/>
              <w:bottom w:val="single" w:sz="4" w:space="0" w:color="auto"/>
              <w:right w:val="single" w:sz="4" w:space="0" w:color="auto"/>
            </w:tcBorders>
            <w:vAlign w:val="center"/>
          </w:tcPr>
          <w:p w:rsidR="00FB7B15" w:rsidRPr="00164DC6" w:rsidRDefault="00FB7B15">
            <w:pPr>
              <w:widowControl/>
              <w:jc w:val="left"/>
              <w:rPr>
                <w:rFonts w:ascii="黑体" w:eastAsia="黑体" w:hAnsi="宋体" w:cs="宋体"/>
                <w:kern w:val="0"/>
                <w:sz w:val="22"/>
              </w:rPr>
            </w:pPr>
          </w:p>
        </w:tc>
        <w:tc>
          <w:tcPr>
            <w:tcW w:w="1290" w:type="dxa"/>
            <w:vMerge/>
            <w:tcBorders>
              <w:top w:val="single" w:sz="4" w:space="0" w:color="auto"/>
              <w:left w:val="single" w:sz="4" w:space="0" w:color="auto"/>
              <w:bottom w:val="single" w:sz="4" w:space="0" w:color="auto"/>
              <w:right w:val="single" w:sz="4" w:space="0" w:color="auto"/>
            </w:tcBorders>
            <w:vAlign w:val="center"/>
          </w:tcPr>
          <w:p w:rsidR="00FB7B15" w:rsidRPr="00164DC6" w:rsidRDefault="00FB7B15">
            <w:pPr>
              <w:widowControl/>
              <w:jc w:val="left"/>
              <w:rPr>
                <w:rFonts w:ascii="黑体" w:eastAsia="黑体" w:hAnsi="宋体" w:cs="宋体"/>
                <w:kern w:val="0"/>
                <w:sz w:val="22"/>
              </w:rPr>
            </w:pPr>
          </w:p>
        </w:tc>
        <w:tc>
          <w:tcPr>
            <w:tcW w:w="900" w:type="dxa"/>
            <w:vMerge/>
            <w:tcBorders>
              <w:top w:val="single" w:sz="4" w:space="0" w:color="auto"/>
              <w:left w:val="single" w:sz="4" w:space="0" w:color="auto"/>
              <w:bottom w:val="single" w:sz="4" w:space="0" w:color="auto"/>
              <w:right w:val="single" w:sz="4" w:space="0" w:color="auto"/>
            </w:tcBorders>
            <w:vAlign w:val="center"/>
          </w:tcPr>
          <w:p w:rsidR="00FB7B15" w:rsidRPr="00164DC6" w:rsidRDefault="00FB7B15">
            <w:pPr>
              <w:widowControl/>
              <w:jc w:val="left"/>
              <w:rPr>
                <w:rFonts w:ascii="黑体" w:eastAsia="黑体" w:hAnsi="宋体" w:cs="宋体"/>
                <w:kern w:val="0"/>
                <w:sz w:val="22"/>
              </w:rPr>
            </w:pPr>
          </w:p>
        </w:tc>
        <w:tc>
          <w:tcPr>
            <w:tcW w:w="1183" w:type="dxa"/>
            <w:vMerge/>
            <w:tcBorders>
              <w:top w:val="single" w:sz="4" w:space="0" w:color="auto"/>
              <w:left w:val="single" w:sz="4" w:space="0" w:color="auto"/>
              <w:bottom w:val="single" w:sz="4" w:space="0" w:color="auto"/>
              <w:right w:val="single" w:sz="4" w:space="0" w:color="auto"/>
            </w:tcBorders>
            <w:vAlign w:val="center"/>
          </w:tcPr>
          <w:p w:rsidR="00FB7B15" w:rsidRPr="00164DC6" w:rsidRDefault="00FB7B15">
            <w:pPr>
              <w:widowControl/>
              <w:jc w:val="left"/>
              <w:rPr>
                <w:rFonts w:ascii="黑体" w:eastAsia="黑体" w:hAnsi="宋体" w:cs="宋体"/>
                <w:kern w:val="0"/>
                <w:sz w:val="22"/>
              </w:rPr>
            </w:pPr>
          </w:p>
        </w:tc>
        <w:tc>
          <w:tcPr>
            <w:tcW w:w="594" w:type="dxa"/>
            <w:tcBorders>
              <w:top w:val="nil"/>
              <w:left w:val="nil"/>
              <w:bottom w:val="single" w:sz="4" w:space="0" w:color="auto"/>
              <w:right w:val="single" w:sz="4" w:space="0" w:color="auto"/>
            </w:tcBorders>
            <w:vAlign w:val="center"/>
          </w:tcPr>
          <w:p w:rsidR="00FB7B15" w:rsidRPr="00164DC6" w:rsidRDefault="00697A20">
            <w:pPr>
              <w:widowControl/>
              <w:jc w:val="center"/>
              <w:rPr>
                <w:rFonts w:ascii="黑体" w:eastAsia="黑体" w:hAnsi="宋体" w:cs="宋体"/>
                <w:kern w:val="0"/>
                <w:sz w:val="22"/>
              </w:rPr>
            </w:pPr>
            <w:r w:rsidRPr="00164DC6">
              <w:rPr>
                <w:rFonts w:ascii="黑体" w:eastAsia="黑体" w:hAnsi="宋体" w:cs="宋体" w:hint="eastAsia"/>
                <w:kern w:val="0"/>
                <w:sz w:val="22"/>
              </w:rPr>
              <w:t>全社会</w:t>
            </w:r>
          </w:p>
        </w:tc>
        <w:tc>
          <w:tcPr>
            <w:tcW w:w="675" w:type="dxa"/>
            <w:tcBorders>
              <w:top w:val="nil"/>
              <w:left w:val="nil"/>
              <w:bottom w:val="single" w:sz="4" w:space="0" w:color="auto"/>
              <w:right w:val="single" w:sz="4" w:space="0" w:color="auto"/>
            </w:tcBorders>
            <w:vAlign w:val="center"/>
          </w:tcPr>
          <w:p w:rsidR="00FB7B15" w:rsidRPr="00164DC6" w:rsidRDefault="00697A20">
            <w:pPr>
              <w:widowControl/>
              <w:jc w:val="center"/>
              <w:rPr>
                <w:rFonts w:ascii="黑体" w:eastAsia="黑体" w:hAnsi="宋体" w:cs="宋体"/>
                <w:kern w:val="0"/>
                <w:sz w:val="22"/>
              </w:rPr>
            </w:pPr>
            <w:r w:rsidRPr="00164DC6">
              <w:rPr>
                <w:rFonts w:ascii="黑体" w:eastAsia="黑体" w:hAnsi="宋体" w:cs="宋体" w:hint="eastAsia"/>
                <w:kern w:val="0"/>
                <w:sz w:val="22"/>
              </w:rPr>
              <w:t>特定群众</w:t>
            </w:r>
          </w:p>
        </w:tc>
        <w:tc>
          <w:tcPr>
            <w:tcW w:w="730" w:type="dxa"/>
            <w:tcBorders>
              <w:top w:val="nil"/>
              <w:left w:val="nil"/>
              <w:bottom w:val="single" w:sz="4" w:space="0" w:color="auto"/>
              <w:right w:val="single" w:sz="4" w:space="0" w:color="auto"/>
            </w:tcBorders>
            <w:vAlign w:val="center"/>
          </w:tcPr>
          <w:p w:rsidR="00FB7B15" w:rsidRPr="00164DC6" w:rsidRDefault="00697A20">
            <w:pPr>
              <w:widowControl/>
              <w:jc w:val="center"/>
              <w:rPr>
                <w:rFonts w:ascii="黑体" w:eastAsia="黑体" w:hAnsi="宋体" w:cs="宋体"/>
                <w:kern w:val="0"/>
                <w:sz w:val="22"/>
              </w:rPr>
            </w:pPr>
            <w:r w:rsidRPr="00164DC6">
              <w:rPr>
                <w:rFonts w:ascii="黑体" w:eastAsia="黑体" w:hAnsi="宋体" w:cs="宋体" w:hint="eastAsia"/>
                <w:kern w:val="0"/>
                <w:sz w:val="22"/>
              </w:rPr>
              <w:t>主动</w:t>
            </w:r>
          </w:p>
        </w:tc>
        <w:tc>
          <w:tcPr>
            <w:tcW w:w="800" w:type="dxa"/>
            <w:tcBorders>
              <w:top w:val="nil"/>
              <w:left w:val="nil"/>
              <w:bottom w:val="single" w:sz="4" w:space="0" w:color="auto"/>
              <w:right w:val="single" w:sz="4" w:space="0" w:color="auto"/>
            </w:tcBorders>
            <w:vAlign w:val="center"/>
          </w:tcPr>
          <w:p w:rsidR="00FB7B15" w:rsidRPr="00164DC6" w:rsidRDefault="00697A20">
            <w:pPr>
              <w:widowControl/>
              <w:jc w:val="center"/>
              <w:rPr>
                <w:rFonts w:ascii="黑体" w:eastAsia="黑体" w:hAnsi="宋体" w:cs="宋体"/>
                <w:kern w:val="0"/>
                <w:sz w:val="22"/>
              </w:rPr>
            </w:pPr>
            <w:r w:rsidRPr="00164DC6">
              <w:rPr>
                <w:rFonts w:ascii="黑体" w:eastAsia="黑体" w:hAnsi="宋体" w:cs="宋体" w:hint="eastAsia"/>
                <w:kern w:val="0"/>
                <w:sz w:val="22"/>
              </w:rPr>
              <w:t>依申请公开</w:t>
            </w:r>
          </w:p>
        </w:tc>
        <w:tc>
          <w:tcPr>
            <w:tcW w:w="667" w:type="dxa"/>
            <w:tcBorders>
              <w:top w:val="nil"/>
              <w:left w:val="nil"/>
              <w:bottom w:val="single" w:sz="4" w:space="0" w:color="auto"/>
              <w:right w:val="single" w:sz="4" w:space="0" w:color="auto"/>
            </w:tcBorders>
            <w:vAlign w:val="center"/>
          </w:tcPr>
          <w:p w:rsidR="00FB7B15" w:rsidRPr="00164DC6" w:rsidRDefault="00697A20">
            <w:pPr>
              <w:widowControl/>
              <w:jc w:val="center"/>
              <w:rPr>
                <w:rFonts w:ascii="黑体" w:eastAsia="黑体" w:hAnsi="宋体" w:cs="宋体"/>
                <w:kern w:val="0"/>
                <w:sz w:val="22"/>
              </w:rPr>
            </w:pPr>
            <w:r w:rsidRPr="00164DC6">
              <w:rPr>
                <w:rFonts w:ascii="黑体" w:eastAsia="黑体" w:hAnsi="宋体" w:cs="宋体" w:hint="eastAsia"/>
                <w:kern w:val="0"/>
                <w:sz w:val="22"/>
              </w:rPr>
              <w:t>县级</w:t>
            </w:r>
          </w:p>
        </w:tc>
        <w:tc>
          <w:tcPr>
            <w:tcW w:w="683" w:type="dxa"/>
            <w:tcBorders>
              <w:top w:val="nil"/>
              <w:left w:val="nil"/>
              <w:bottom w:val="single" w:sz="4" w:space="0" w:color="auto"/>
              <w:right w:val="single" w:sz="4" w:space="0" w:color="auto"/>
            </w:tcBorders>
            <w:vAlign w:val="center"/>
          </w:tcPr>
          <w:p w:rsidR="00FB7B15" w:rsidRPr="00164DC6" w:rsidRDefault="00697A20">
            <w:pPr>
              <w:widowControl/>
              <w:jc w:val="center"/>
              <w:rPr>
                <w:rFonts w:ascii="黑体" w:eastAsia="黑体" w:hAnsi="宋体" w:cs="宋体"/>
                <w:kern w:val="0"/>
                <w:sz w:val="22"/>
              </w:rPr>
            </w:pPr>
            <w:r w:rsidRPr="00164DC6">
              <w:rPr>
                <w:rFonts w:ascii="黑体" w:eastAsia="黑体" w:hAnsi="宋体" w:cs="宋体" w:hint="eastAsia"/>
                <w:kern w:val="0"/>
                <w:sz w:val="22"/>
              </w:rPr>
              <w:t>乡级</w:t>
            </w:r>
          </w:p>
        </w:tc>
        <w:tc>
          <w:tcPr>
            <w:tcW w:w="700" w:type="dxa"/>
            <w:tcBorders>
              <w:top w:val="nil"/>
              <w:left w:val="nil"/>
              <w:bottom w:val="single" w:sz="4" w:space="0" w:color="auto"/>
              <w:right w:val="single" w:sz="4" w:space="0" w:color="auto"/>
            </w:tcBorders>
            <w:vAlign w:val="center"/>
          </w:tcPr>
          <w:p w:rsidR="00FB7B15" w:rsidRPr="00164DC6" w:rsidRDefault="00697A20">
            <w:pPr>
              <w:widowControl/>
              <w:jc w:val="center"/>
              <w:rPr>
                <w:rFonts w:ascii="黑体" w:eastAsia="黑体" w:hAnsi="宋体" w:cs="宋体"/>
                <w:kern w:val="0"/>
                <w:sz w:val="22"/>
              </w:rPr>
            </w:pPr>
            <w:r w:rsidRPr="00164DC6">
              <w:rPr>
                <w:rFonts w:ascii="黑体" w:eastAsia="黑体" w:hAnsi="宋体" w:cs="宋体" w:hint="eastAsia"/>
                <w:kern w:val="0"/>
                <w:sz w:val="22"/>
              </w:rPr>
              <w:t>村级</w:t>
            </w:r>
          </w:p>
        </w:tc>
      </w:tr>
      <w:tr w:rsidR="00164DC6" w:rsidRPr="00164DC6">
        <w:trPr>
          <w:cantSplit/>
        </w:trPr>
        <w:tc>
          <w:tcPr>
            <w:tcW w:w="492" w:type="dxa"/>
            <w:tcBorders>
              <w:top w:val="single" w:sz="4" w:space="0" w:color="auto"/>
              <w:left w:val="single" w:sz="4" w:space="0" w:color="auto"/>
              <w:bottom w:val="single" w:sz="4" w:space="0" w:color="auto"/>
              <w:right w:val="single" w:sz="4" w:space="0" w:color="auto"/>
            </w:tcBorders>
            <w:noWrap/>
            <w:vAlign w:val="center"/>
          </w:tcPr>
          <w:p w:rsidR="00FB7B15" w:rsidRPr="00164DC6" w:rsidRDefault="00697A20">
            <w:pPr>
              <w:jc w:val="center"/>
              <w:rPr>
                <w:rFonts w:ascii="仿宋_GB2312" w:eastAsia="仿宋_GB2312" w:hAnsi="宋体" w:cs="宋体"/>
                <w:sz w:val="18"/>
                <w:szCs w:val="18"/>
              </w:rPr>
            </w:pPr>
            <w:r w:rsidRPr="00164DC6">
              <w:rPr>
                <w:rFonts w:ascii="仿宋_GB2312" w:eastAsia="仿宋_GB2312" w:hAnsi="宋体" w:hint="eastAsia"/>
                <w:sz w:val="18"/>
                <w:szCs w:val="18"/>
              </w:rPr>
              <w:t>1</w:t>
            </w:r>
          </w:p>
        </w:tc>
        <w:tc>
          <w:tcPr>
            <w:tcW w:w="656" w:type="dxa"/>
            <w:tcBorders>
              <w:top w:val="single" w:sz="4" w:space="0" w:color="auto"/>
              <w:left w:val="single" w:sz="4" w:space="0" w:color="auto"/>
              <w:bottom w:val="single" w:sz="4" w:space="0" w:color="auto"/>
              <w:right w:val="single" w:sz="4" w:space="0" w:color="auto"/>
            </w:tcBorders>
            <w:vAlign w:val="center"/>
          </w:tcPr>
          <w:p w:rsidR="00FB7B15" w:rsidRPr="00164DC6" w:rsidRDefault="00697A20">
            <w:pPr>
              <w:spacing w:line="240" w:lineRule="exact"/>
              <w:jc w:val="center"/>
              <w:rPr>
                <w:rFonts w:ascii="仿宋_GB2312" w:eastAsia="仿宋_GB2312" w:hAnsi="Times New Roman"/>
                <w:sz w:val="18"/>
                <w:szCs w:val="18"/>
              </w:rPr>
            </w:pPr>
            <w:r w:rsidRPr="00164DC6">
              <w:rPr>
                <w:rFonts w:ascii="仿宋_GB2312" w:eastAsia="仿宋_GB2312" w:hAnsi="宋体" w:hint="eastAsia"/>
                <w:sz w:val="18"/>
                <w:szCs w:val="18"/>
              </w:rPr>
              <w:t>农业生产发展资金</w:t>
            </w:r>
          </w:p>
        </w:tc>
        <w:tc>
          <w:tcPr>
            <w:tcW w:w="820" w:type="dxa"/>
            <w:tcBorders>
              <w:top w:val="single" w:sz="4" w:space="0" w:color="auto"/>
              <w:left w:val="nil"/>
              <w:bottom w:val="single" w:sz="4" w:space="0" w:color="auto"/>
              <w:right w:val="single" w:sz="4" w:space="0" w:color="auto"/>
            </w:tcBorders>
            <w:vAlign w:val="center"/>
          </w:tcPr>
          <w:p w:rsidR="00FB7B15" w:rsidRPr="00164DC6" w:rsidRDefault="00697A20">
            <w:pPr>
              <w:spacing w:line="240" w:lineRule="exact"/>
              <w:jc w:val="center"/>
              <w:rPr>
                <w:rFonts w:ascii="仿宋_GB2312" w:eastAsia="仿宋_GB2312" w:hAnsi="Times New Roman"/>
                <w:sz w:val="18"/>
                <w:szCs w:val="18"/>
              </w:rPr>
            </w:pPr>
            <w:r w:rsidRPr="00164DC6">
              <w:rPr>
                <w:rFonts w:ascii="仿宋_GB2312" w:eastAsia="仿宋_GB2312" w:hAnsi="Times New Roman" w:hint="eastAsia"/>
                <w:sz w:val="18"/>
                <w:szCs w:val="18"/>
              </w:rPr>
              <w:t>农机购置补贴</w:t>
            </w:r>
          </w:p>
        </w:tc>
        <w:tc>
          <w:tcPr>
            <w:tcW w:w="2133" w:type="dxa"/>
            <w:tcBorders>
              <w:top w:val="single" w:sz="4" w:space="0" w:color="auto"/>
              <w:left w:val="nil"/>
              <w:bottom w:val="single" w:sz="4" w:space="0" w:color="auto"/>
              <w:right w:val="single" w:sz="4" w:space="0" w:color="auto"/>
            </w:tcBorders>
          </w:tcPr>
          <w:p w:rsidR="00FB7B15" w:rsidRPr="00164DC6" w:rsidRDefault="00697A20">
            <w:pPr>
              <w:spacing w:line="240" w:lineRule="exact"/>
              <w:rPr>
                <w:rFonts w:ascii="仿宋_GB2312" w:eastAsia="仿宋_GB2312" w:hAnsi="Times New Roman"/>
                <w:sz w:val="18"/>
                <w:szCs w:val="18"/>
              </w:rPr>
            </w:pPr>
            <w:r w:rsidRPr="00164DC6">
              <w:rPr>
                <w:rFonts w:ascii="仿宋_GB2312" w:eastAsia="仿宋_GB2312" w:hAnsi="Times New Roman" w:hint="eastAsia"/>
                <w:sz w:val="18"/>
                <w:szCs w:val="18"/>
              </w:rPr>
              <w:t>政策依据；</w:t>
            </w:r>
          </w:p>
          <w:p w:rsidR="00FB7B15" w:rsidRPr="00164DC6" w:rsidRDefault="00697A20">
            <w:pPr>
              <w:spacing w:line="240" w:lineRule="exact"/>
              <w:rPr>
                <w:rFonts w:ascii="仿宋_GB2312" w:eastAsia="仿宋_GB2312" w:hAnsi="Times New Roman"/>
                <w:sz w:val="18"/>
                <w:szCs w:val="18"/>
              </w:rPr>
            </w:pPr>
            <w:r w:rsidRPr="00164DC6">
              <w:rPr>
                <w:rFonts w:ascii="仿宋_GB2312" w:eastAsia="仿宋_GB2312" w:hAnsi="Times New Roman" w:hint="eastAsia"/>
                <w:sz w:val="18"/>
                <w:szCs w:val="18"/>
              </w:rPr>
              <w:t>申请指南：包括补贴对象、补贴范围、补贴标准、申请程序、申请材料、咨询电话、受理单位、办理时限、联系方式等；</w:t>
            </w:r>
          </w:p>
          <w:p w:rsidR="00FB7B15" w:rsidRPr="00164DC6" w:rsidRDefault="00697A20">
            <w:pPr>
              <w:spacing w:line="240" w:lineRule="exact"/>
              <w:rPr>
                <w:rFonts w:ascii="仿宋_GB2312" w:eastAsia="仿宋_GB2312" w:hAnsi="Times New Roman"/>
                <w:sz w:val="18"/>
                <w:szCs w:val="18"/>
              </w:rPr>
            </w:pPr>
            <w:r w:rsidRPr="00164DC6">
              <w:rPr>
                <w:rFonts w:ascii="仿宋_GB2312" w:eastAsia="仿宋_GB2312" w:hAnsi="Times New Roman" w:hint="eastAsia"/>
                <w:sz w:val="18"/>
                <w:szCs w:val="18"/>
              </w:rPr>
              <w:t>补贴结果；</w:t>
            </w:r>
          </w:p>
          <w:p w:rsidR="00FB7B15" w:rsidRPr="00164DC6" w:rsidRDefault="00697A20">
            <w:pPr>
              <w:spacing w:line="240" w:lineRule="exact"/>
              <w:rPr>
                <w:rFonts w:ascii="仿宋_GB2312" w:eastAsia="仿宋_GB2312" w:hAnsi="Times New Roman"/>
                <w:sz w:val="18"/>
                <w:szCs w:val="18"/>
              </w:rPr>
            </w:pPr>
            <w:r w:rsidRPr="00164DC6">
              <w:rPr>
                <w:rFonts w:ascii="仿宋_GB2312" w:eastAsia="仿宋_GB2312" w:hAnsi="Times New Roman" w:hint="eastAsia"/>
                <w:sz w:val="18"/>
                <w:szCs w:val="18"/>
              </w:rPr>
              <w:t>监督渠道：包括举报电话、地址等。</w:t>
            </w:r>
          </w:p>
        </w:tc>
        <w:tc>
          <w:tcPr>
            <w:tcW w:w="2645" w:type="dxa"/>
            <w:tcBorders>
              <w:top w:val="single" w:sz="4" w:space="0" w:color="auto"/>
              <w:left w:val="nil"/>
              <w:bottom w:val="single" w:sz="4" w:space="0" w:color="auto"/>
              <w:right w:val="single" w:sz="4" w:space="0" w:color="auto"/>
            </w:tcBorders>
          </w:tcPr>
          <w:p w:rsidR="00FB7B15" w:rsidRPr="00164DC6" w:rsidRDefault="00697A20">
            <w:pPr>
              <w:jc w:val="left"/>
              <w:rPr>
                <w:rFonts w:ascii="仿宋_GB2312" w:eastAsia="仿宋_GB2312" w:hAnsi="Times New Roman"/>
                <w:sz w:val="18"/>
                <w:szCs w:val="18"/>
              </w:rPr>
            </w:pPr>
            <w:r w:rsidRPr="00164DC6">
              <w:rPr>
                <w:rFonts w:ascii="仿宋_GB2312" w:eastAsia="仿宋_GB2312" w:hAnsi="Times New Roman" w:hint="eastAsia"/>
                <w:sz w:val="18"/>
                <w:szCs w:val="18"/>
              </w:rPr>
              <w:t>《农业机械化促进法》、《农业生产发展资金管理办法》、《2018-2020年农机购置补贴实施指导意见》</w:t>
            </w:r>
          </w:p>
        </w:tc>
        <w:tc>
          <w:tcPr>
            <w:tcW w:w="1290" w:type="dxa"/>
            <w:tcBorders>
              <w:top w:val="single" w:sz="4" w:space="0" w:color="auto"/>
              <w:left w:val="nil"/>
              <w:bottom w:val="single" w:sz="4" w:space="0" w:color="auto"/>
              <w:right w:val="single" w:sz="4" w:space="0" w:color="auto"/>
            </w:tcBorders>
          </w:tcPr>
          <w:p w:rsidR="00FB7B15" w:rsidRPr="00164DC6" w:rsidRDefault="00697A20">
            <w:pPr>
              <w:spacing w:line="240" w:lineRule="exact"/>
              <w:rPr>
                <w:rFonts w:ascii="仿宋_GB2312" w:eastAsia="仿宋_GB2312" w:hAnsi="Times New Roman"/>
                <w:sz w:val="18"/>
                <w:szCs w:val="18"/>
              </w:rPr>
            </w:pPr>
            <w:r w:rsidRPr="00164DC6">
              <w:rPr>
                <w:rFonts w:ascii="仿宋_GB2312" w:eastAsia="仿宋_GB2312" w:hAnsi="Times New Roman" w:hint="eastAsia"/>
                <w:sz w:val="18"/>
                <w:szCs w:val="18"/>
              </w:rPr>
              <w:t>信息形成或者变更之日起20个工作日内。法律、法规对政府信息公开的期限另有规定的，从其规定。</w:t>
            </w:r>
          </w:p>
        </w:tc>
        <w:tc>
          <w:tcPr>
            <w:tcW w:w="900" w:type="dxa"/>
            <w:tcBorders>
              <w:top w:val="single" w:sz="4" w:space="0" w:color="auto"/>
              <w:left w:val="nil"/>
              <w:bottom w:val="single" w:sz="4" w:space="0" w:color="auto"/>
              <w:right w:val="single" w:sz="4" w:space="0" w:color="auto"/>
            </w:tcBorders>
          </w:tcPr>
          <w:p w:rsidR="00FB7B15" w:rsidRPr="00164DC6" w:rsidRDefault="006E352E">
            <w:pPr>
              <w:spacing w:line="240" w:lineRule="exact"/>
              <w:rPr>
                <w:rFonts w:ascii="仿宋_GB2312" w:eastAsia="仿宋_GB2312" w:hAnsi="Times New Roman"/>
                <w:sz w:val="18"/>
                <w:szCs w:val="18"/>
              </w:rPr>
            </w:pPr>
            <w:r w:rsidRPr="00164DC6">
              <w:rPr>
                <w:rFonts w:ascii="仿宋_GB2312" w:eastAsia="仿宋_GB2312" w:hAnsi="Times New Roman" w:hint="eastAsia"/>
                <w:sz w:val="18"/>
                <w:szCs w:val="18"/>
              </w:rPr>
              <w:t>市农业农村局</w:t>
            </w:r>
          </w:p>
          <w:p w:rsidR="00FB7B15" w:rsidRPr="00164DC6" w:rsidRDefault="00FB7B15">
            <w:pPr>
              <w:spacing w:line="240" w:lineRule="exact"/>
              <w:rPr>
                <w:rFonts w:ascii="仿宋_GB2312" w:eastAsia="仿宋_GB2312" w:hAnsi="Times New Roman"/>
                <w:sz w:val="18"/>
                <w:szCs w:val="18"/>
              </w:rPr>
            </w:pPr>
          </w:p>
        </w:tc>
        <w:tc>
          <w:tcPr>
            <w:tcW w:w="1183" w:type="dxa"/>
            <w:tcBorders>
              <w:top w:val="single" w:sz="4" w:space="0" w:color="auto"/>
              <w:left w:val="nil"/>
              <w:bottom w:val="single" w:sz="4" w:space="0" w:color="auto"/>
              <w:right w:val="single" w:sz="4" w:space="0" w:color="auto"/>
            </w:tcBorders>
          </w:tcPr>
          <w:p w:rsidR="00FB7B15" w:rsidRPr="00164DC6" w:rsidRDefault="00697A20">
            <w:pPr>
              <w:spacing w:line="240" w:lineRule="exact"/>
              <w:jc w:val="left"/>
              <w:rPr>
                <w:rFonts w:ascii="仿宋_GB2312" w:eastAsia="仿宋_GB2312" w:hAnsi="宋体"/>
                <w:sz w:val="18"/>
                <w:szCs w:val="18"/>
              </w:rPr>
            </w:pPr>
            <w:r w:rsidRPr="00164DC6">
              <w:rPr>
                <w:rFonts w:ascii="仿宋_GB2312" w:eastAsia="仿宋_GB2312" w:hAnsi="宋体" w:hint="eastAsia"/>
                <w:sz w:val="18"/>
                <w:szCs w:val="18"/>
              </w:rPr>
              <w:t xml:space="preserve">■政府网站 </w:t>
            </w:r>
          </w:p>
          <w:p w:rsidR="00FB7B15" w:rsidRPr="00164DC6" w:rsidRDefault="00FB7B15">
            <w:pPr>
              <w:spacing w:line="240" w:lineRule="exact"/>
              <w:jc w:val="left"/>
              <w:rPr>
                <w:rFonts w:ascii="仿宋_GB2312" w:eastAsia="仿宋_GB2312" w:hAnsi="宋体"/>
                <w:sz w:val="18"/>
                <w:szCs w:val="18"/>
              </w:rPr>
            </w:pPr>
          </w:p>
        </w:tc>
        <w:tc>
          <w:tcPr>
            <w:tcW w:w="594" w:type="dxa"/>
            <w:tcBorders>
              <w:top w:val="single" w:sz="4" w:space="0" w:color="auto"/>
              <w:left w:val="nil"/>
              <w:bottom w:val="single" w:sz="4" w:space="0" w:color="auto"/>
              <w:right w:val="single" w:sz="4" w:space="0" w:color="auto"/>
            </w:tcBorders>
            <w:noWrap/>
            <w:vAlign w:val="center"/>
          </w:tcPr>
          <w:p w:rsidR="00FB7B15" w:rsidRPr="00164DC6" w:rsidRDefault="00697A20">
            <w:pPr>
              <w:jc w:val="center"/>
              <w:rPr>
                <w:rFonts w:ascii="仿宋_GB2312" w:eastAsia="仿宋_GB2312" w:hAnsi="仿宋" w:cs="宋体"/>
                <w:sz w:val="18"/>
                <w:szCs w:val="18"/>
              </w:rPr>
            </w:pPr>
            <w:r w:rsidRPr="00164DC6">
              <w:rPr>
                <w:rFonts w:ascii="仿宋_GB2312" w:eastAsia="仿宋_GB2312" w:hAnsi="仿宋" w:hint="eastAsia"/>
                <w:sz w:val="18"/>
                <w:szCs w:val="18"/>
              </w:rPr>
              <w:t>√</w:t>
            </w:r>
          </w:p>
        </w:tc>
        <w:tc>
          <w:tcPr>
            <w:tcW w:w="675" w:type="dxa"/>
            <w:tcBorders>
              <w:top w:val="single" w:sz="4" w:space="0" w:color="auto"/>
              <w:left w:val="nil"/>
              <w:bottom w:val="single" w:sz="4" w:space="0" w:color="auto"/>
              <w:right w:val="single" w:sz="4" w:space="0" w:color="auto"/>
            </w:tcBorders>
            <w:noWrap/>
            <w:vAlign w:val="center"/>
          </w:tcPr>
          <w:p w:rsidR="00FB7B15" w:rsidRPr="00164DC6" w:rsidRDefault="00697A20">
            <w:pPr>
              <w:jc w:val="center"/>
              <w:rPr>
                <w:rFonts w:ascii="仿宋_GB2312" w:eastAsia="仿宋_GB2312" w:hAnsi="仿宋" w:cs="宋体"/>
                <w:sz w:val="18"/>
                <w:szCs w:val="18"/>
              </w:rPr>
            </w:pPr>
            <w:r w:rsidRPr="00164DC6">
              <w:rPr>
                <w:rFonts w:ascii="仿宋_GB2312" w:eastAsia="仿宋_GB2312" w:hAnsi="仿宋" w:hint="eastAsia"/>
                <w:sz w:val="18"/>
                <w:szCs w:val="18"/>
              </w:rPr>
              <w:t xml:space="preserve">　</w:t>
            </w:r>
          </w:p>
        </w:tc>
        <w:tc>
          <w:tcPr>
            <w:tcW w:w="730" w:type="dxa"/>
            <w:tcBorders>
              <w:top w:val="single" w:sz="4" w:space="0" w:color="auto"/>
              <w:left w:val="nil"/>
              <w:bottom w:val="single" w:sz="4" w:space="0" w:color="auto"/>
              <w:right w:val="single" w:sz="4" w:space="0" w:color="auto"/>
            </w:tcBorders>
            <w:noWrap/>
            <w:vAlign w:val="center"/>
          </w:tcPr>
          <w:p w:rsidR="00FB7B15" w:rsidRPr="00164DC6" w:rsidRDefault="00697A20">
            <w:pPr>
              <w:jc w:val="center"/>
              <w:rPr>
                <w:rFonts w:ascii="仿宋_GB2312" w:eastAsia="仿宋_GB2312" w:hAnsi="仿宋" w:cs="宋体"/>
                <w:sz w:val="18"/>
                <w:szCs w:val="18"/>
              </w:rPr>
            </w:pPr>
            <w:r w:rsidRPr="00164DC6">
              <w:rPr>
                <w:rFonts w:ascii="仿宋_GB2312" w:eastAsia="仿宋_GB2312" w:hAnsi="仿宋" w:hint="eastAsia"/>
                <w:sz w:val="18"/>
                <w:szCs w:val="18"/>
              </w:rPr>
              <w:t>√</w:t>
            </w:r>
          </w:p>
        </w:tc>
        <w:tc>
          <w:tcPr>
            <w:tcW w:w="800" w:type="dxa"/>
            <w:tcBorders>
              <w:top w:val="single" w:sz="4" w:space="0" w:color="auto"/>
              <w:left w:val="nil"/>
              <w:bottom w:val="single" w:sz="4" w:space="0" w:color="auto"/>
              <w:right w:val="single" w:sz="4" w:space="0" w:color="auto"/>
            </w:tcBorders>
            <w:noWrap/>
            <w:vAlign w:val="center"/>
          </w:tcPr>
          <w:p w:rsidR="00FB7B15" w:rsidRPr="00164DC6" w:rsidRDefault="00697A20">
            <w:pPr>
              <w:jc w:val="center"/>
              <w:rPr>
                <w:rFonts w:ascii="仿宋_GB2312" w:eastAsia="仿宋_GB2312" w:hAnsi="仿宋" w:cs="宋体"/>
                <w:sz w:val="18"/>
                <w:szCs w:val="18"/>
              </w:rPr>
            </w:pPr>
            <w:r w:rsidRPr="00164DC6">
              <w:rPr>
                <w:rFonts w:ascii="仿宋_GB2312" w:eastAsia="仿宋_GB2312" w:hAnsi="仿宋" w:hint="eastAsia"/>
                <w:sz w:val="18"/>
                <w:szCs w:val="18"/>
              </w:rPr>
              <w:t xml:space="preserve">　</w:t>
            </w:r>
          </w:p>
        </w:tc>
        <w:tc>
          <w:tcPr>
            <w:tcW w:w="667" w:type="dxa"/>
            <w:tcBorders>
              <w:top w:val="single" w:sz="4" w:space="0" w:color="auto"/>
              <w:left w:val="nil"/>
              <w:bottom w:val="single" w:sz="4" w:space="0" w:color="auto"/>
              <w:right w:val="single" w:sz="4" w:space="0" w:color="auto"/>
            </w:tcBorders>
            <w:noWrap/>
            <w:vAlign w:val="center"/>
          </w:tcPr>
          <w:p w:rsidR="00FB7B15" w:rsidRPr="00164DC6" w:rsidRDefault="00697A20">
            <w:pPr>
              <w:jc w:val="center"/>
              <w:rPr>
                <w:rFonts w:ascii="仿宋_GB2312" w:eastAsia="仿宋_GB2312" w:hAnsi="仿宋" w:cs="宋体"/>
                <w:sz w:val="18"/>
                <w:szCs w:val="18"/>
              </w:rPr>
            </w:pPr>
            <w:r w:rsidRPr="00164DC6">
              <w:rPr>
                <w:rFonts w:ascii="仿宋_GB2312" w:eastAsia="仿宋_GB2312" w:hAnsi="仿宋" w:hint="eastAsia"/>
                <w:sz w:val="18"/>
                <w:szCs w:val="18"/>
              </w:rPr>
              <w:t>√</w:t>
            </w:r>
          </w:p>
        </w:tc>
        <w:tc>
          <w:tcPr>
            <w:tcW w:w="683" w:type="dxa"/>
            <w:tcBorders>
              <w:top w:val="single" w:sz="4" w:space="0" w:color="auto"/>
              <w:left w:val="nil"/>
              <w:bottom w:val="single" w:sz="4" w:space="0" w:color="auto"/>
              <w:right w:val="single" w:sz="4" w:space="0" w:color="auto"/>
            </w:tcBorders>
            <w:noWrap/>
            <w:vAlign w:val="center"/>
          </w:tcPr>
          <w:p w:rsidR="00FB7B15" w:rsidRPr="00164DC6" w:rsidRDefault="00697A20">
            <w:pPr>
              <w:jc w:val="center"/>
              <w:rPr>
                <w:rFonts w:ascii="仿宋_GB2312" w:eastAsia="仿宋_GB2312" w:hAnsi="仿宋" w:cs="宋体"/>
                <w:sz w:val="18"/>
                <w:szCs w:val="18"/>
              </w:rPr>
            </w:pPr>
            <w:r w:rsidRPr="00164DC6">
              <w:rPr>
                <w:rFonts w:ascii="仿宋_GB2312" w:eastAsia="仿宋_GB2312" w:hAnsi="仿宋" w:hint="eastAsia"/>
                <w:sz w:val="18"/>
                <w:szCs w:val="18"/>
              </w:rPr>
              <w:t xml:space="preserve">　</w:t>
            </w:r>
          </w:p>
        </w:tc>
        <w:tc>
          <w:tcPr>
            <w:tcW w:w="700" w:type="dxa"/>
            <w:tcBorders>
              <w:top w:val="single" w:sz="4" w:space="0" w:color="auto"/>
              <w:left w:val="nil"/>
              <w:bottom w:val="single" w:sz="4" w:space="0" w:color="auto"/>
              <w:right w:val="single" w:sz="4" w:space="0" w:color="auto"/>
            </w:tcBorders>
            <w:noWrap/>
            <w:vAlign w:val="center"/>
          </w:tcPr>
          <w:p w:rsidR="00FB7B15" w:rsidRPr="00164DC6" w:rsidRDefault="00FB7B15">
            <w:pPr>
              <w:jc w:val="center"/>
              <w:rPr>
                <w:rFonts w:ascii="仿宋_GB2312" w:eastAsia="仿宋_GB2312" w:hAnsi="仿宋"/>
                <w:sz w:val="18"/>
                <w:szCs w:val="18"/>
              </w:rPr>
            </w:pPr>
          </w:p>
        </w:tc>
      </w:tr>
      <w:tr w:rsidR="00164DC6" w:rsidRPr="00164DC6">
        <w:trPr>
          <w:cantSplit/>
        </w:trPr>
        <w:tc>
          <w:tcPr>
            <w:tcW w:w="492" w:type="dxa"/>
            <w:tcBorders>
              <w:top w:val="single" w:sz="4" w:space="0" w:color="auto"/>
              <w:left w:val="single" w:sz="4" w:space="0" w:color="auto"/>
              <w:bottom w:val="single" w:sz="4" w:space="0" w:color="auto"/>
              <w:right w:val="single" w:sz="4" w:space="0" w:color="auto"/>
            </w:tcBorders>
            <w:noWrap/>
            <w:vAlign w:val="center"/>
          </w:tcPr>
          <w:p w:rsidR="00FB7B15" w:rsidRPr="00164DC6" w:rsidRDefault="00697A20">
            <w:pPr>
              <w:jc w:val="center"/>
              <w:rPr>
                <w:rFonts w:ascii="仿宋_GB2312" w:eastAsia="仿宋_GB2312" w:hAnsi="宋体"/>
                <w:sz w:val="18"/>
                <w:szCs w:val="18"/>
              </w:rPr>
            </w:pPr>
            <w:r w:rsidRPr="00164DC6">
              <w:rPr>
                <w:rFonts w:ascii="仿宋_GB2312" w:eastAsia="仿宋_GB2312" w:hAnsi="宋体" w:hint="eastAsia"/>
                <w:sz w:val="18"/>
                <w:szCs w:val="18"/>
              </w:rPr>
              <w:t>2</w:t>
            </w:r>
          </w:p>
        </w:tc>
        <w:tc>
          <w:tcPr>
            <w:tcW w:w="656" w:type="dxa"/>
            <w:tcBorders>
              <w:top w:val="single" w:sz="4" w:space="0" w:color="auto"/>
              <w:left w:val="single" w:sz="4" w:space="0" w:color="auto"/>
              <w:bottom w:val="single" w:sz="4" w:space="0" w:color="auto"/>
              <w:right w:val="single" w:sz="4" w:space="0" w:color="auto"/>
            </w:tcBorders>
            <w:vAlign w:val="center"/>
          </w:tcPr>
          <w:p w:rsidR="00FB7B15" w:rsidRPr="00164DC6" w:rsidRDefault="00697A20">
            <w:pPr>
              <w:spacing w:line="240" w:lineRule="exact"/>
              <w:jc w:val="center"/>
              <w:rPr>
                <w:rFonts w:ascii="仿宋_GB2312" w:eastAsia="仿宋_GB2312" w:hAnsi="宋体"/>
                <w:sz w:val="18"/>
                <w:szCs w:val="18"/>
              </w:rPr>
            </w:pPr>
            <w:r w:rsidRPr="00164DC6">
              <w:rPr>
                <w:rFonts w:ascii="仿宋_GB2312" w:eastAsia="仿宋_GB2312" w:hAnsi="宋体" w:hint="eastAsia"/>
                <w:sz w:val="18"/>
                <w:szCs w:val="18"/>
              </w:rPr>
              <w:t>农业生产发展资金</w:t>
            </w:r>
          </w:p>
        </w:tc>
        <w:tc>
          <w:tcPr>
            <w:tcW w:w="820" w:type="dxa"/>
            <w:tcBorders>
              <w:top w:val="single" w:sz="4" w:space="0" w:color="auto"/>
              <w:left w:val="nil"/>
              <w:bottom w:val="single" w:sz="4" w:space="0" w:color="auto"/>
              <w:right w:val="single" w:sz="4" w:space="0" w:color="auto"/>
            </w:tcBorders>
            <w:vAlign w:val="center"/>
          </w:tcPr>
          <w:p w:rsidR="00FB7B15" w:rsidRPr="00164DC6" w:rsidRDefault="00697A20">
            <w:pPr>
              <w:spacing w:line="240" w:lineRule="exact"/>
              <w:jc w:val="center"/>
              <w:rPr>
                <w:rFonts w:ascii="仿宋_GB2312" w:eastAsia="仿宋_GB2312" w:hAnsi="Times New Roman"/>
                <w:sz w:val="18"/>
                <w:szCs w:val="18"/>
              </w:rPr>
            </w:pPr>
            <w:r w:rsidRPr="00164DC6">
              <w:rPr>
                <w:rFonts w:ascii="仿宋_GB2312" w:eastAsia="仿宋_GB2312" w:hAnsi="Times New Roman" w:hint="eastAsia"/>
                <w:sz w:val="18"/>
                <w:szCs w:val="18"/>
              </w:rPr>
              <w:t>耕地地力保护</w:t>
            </w:r>
          </w:p>
        </w:tc>
        <w:tc>
          <w:tcPr>
            <w:tcW w:w="2133" w:type="dxa"/>
            <w:tcBorders>
              <w:top w:val="single" w:sz="4" w:space="0" w:color="auto"/>
              <w:left w:val="nil"/>
              <w:bottom w:val="single" w:sz="4" w:space="0" w:color="auto"/>
              <w:right w:val="single" w:sz="4" w:space="0" w:color="auto"/>
            </w:tcBorders>
          </w:tcPr>
          <w:p w:rsidR="00FB7B15" w:rsidRPr="00164DC6" w:rsidRDefault="00697A20">
            <w:pPr>
              <w:spacing w:line="240" w:lineRule="exact"/>
              <w:rPr>
                <w:rFonts w:ascii="仿宋_GB2312" w:eastAsia="仿宋_GB2312" w:hAnsi="Times New Roman"/>
                <w:sz w:val="18"/>
                <w:szCs w:val="18"/>
              </w:rPr>
            </w:pPr>
            <w:r w:rsidRPr="00164DC6">
              <w:rPr>
                <w:rFonts w:ascii="仿宋_GB2312" w:eastAsia="仿宋_GB2312" w:hAnsi="Times New Roman" w:hint="eastAsia"/>
                <w:sz w:val="18"/>
                <w:szCs w:val="18"/>
              </w:rPr>
              <w:t>政策依据；</w:t>
            </w:r>
          </w:p>
          <w:p w:rsidR="00FB7B15" w:rsidRPr="00164DC6" w:rsidRDefault="00697A20">
            <w:pPr>
              <w:spacing w:line="240" w:lineRule="exact"/>
              <w:rPr>
                <w:rFonts w:ascii="仿宋_GB2312" w:eastAsia="仿宋_GB2312" w:hAnsi="Times New Roman"/>
                <w:sz w:val="18"/>
                <w:szCs w:val="18"/>
              </w:rPr>
            </w:pPr>
            <w:r w:rsidRPr="00164DC6">
              <w:rPr>
                <w:rFonts w:ascii="仿宋_GB2312" w:eastAsia="仿宋_GB2312" w:hAnsi="Times New Roman" w:hint="eastAsia"/>
                <w:sz w:val="18"/>
                <w:szCs w:val="18"/>
              </w:rPr>
              <w:t>申请指南：包括补贴对象、补贴范围、补贴标准、申请程序、申请材料、咨询电话、受理单位、办理时限、联系方式等；</w:t>
            </w:r>
          </w:p>
          <w:p w:rsidR="00FB7B15" w:rsidRPr="00164DC6" w:rsidRDefault="00697A20">
            <w:pPr>
              <w:spacing w:line="240" w:lineRule="exact"/>
              <w:rPr>
                <w:rFonts w:ascii="仿宋_GB2312" w:eastAsia="仿宋_GB2312" w:hAnsi="Times New Roman"/>
                <w:sz w:val="18"/>
                <w:szCs w:val="18"/>
              </w:rPr>
            </w:pPr>
            <w:r w:rsidRPr="00164DC6">
              <w:rPr>
                <w:rFonts w:ascii="仿宋_GB2312" w:eastAsia="仿宋_GB2312" w:hAnsi="Times New Roman" w:hint="eastAsia"/>
                <w:sz w:val="18"/>
                <w:szCs w:val="18"/>
              </w:rPr>
              <w:t>补贴结果；</w:t>
            </w:r>
          </w:p>
          <w:p w:rsidR="00FB7B15" w:rsidRPr="00164DC6" w:rsidRDefault="00697A20">
            <w:pPr>
              <w:spacing w:line="240" w:lineRule="exact"/>
              <w:rPr>
                <w:rFonts w:ascii="仿宋_GB2312" w:eastAsia="仿宋_GB2312" w:hAnsi="Times New Roman"/>
                <w:sz w:val="18"/>
                <w:szCs w:val="18"/>
              </w:rPr>
            </w:pPr>
            <w:r w:rsidRPr="00164DC6">
              <w:rPr>
                <w:rFonts w:ascii="仿宋_GB2312" w:eastAsia="仿宋_GB2312" w:hAnsi="Times New Roman" w:hint="eastAsia"/>
                <w:sz w:val="18"/>
                <w:szCs w:val="18"/>
              </w:rPr>
              <w:t>监督渠道：包括举报电话、地址等。</w:t>
            </w:r>
          </w:p>
        </w:tc>
        <w:tc>
          <w:tcPr>
            <w:tcW w:w="2645" w:type="dxa"/>
            <w:tcBorders>
              <w:top w:val="single" w:sz="4" w:space="0" w:color="auto"/>
              <w:left w:val="nil"/>
              <w:bottom w:val="single" w:sz="4" w:space="0" w:color="auto"/>
              <w:right w:val="single" w:sz="4" w:space="0" w:color="auto"/>
            </w:tcBorders>
          </w:tcPr>
          <w:p w:rsidR="00FB7B15" w:rsidRPr="00164DC6" w:rsidRDefault="00697A20">
            <w:pPr>
              <w:rPr>
                <w:rFonts w:ascii="仿宋_GB2312" w:eastAsia="仿宋_GB2312" w:hAnsi="Times New Roman"/>
                <w:sz w:val="18"/>
                <w:szCs w:val="18"/>
              </w:rPr>
            </w:pPr>
            <w:r w:rsidRPr="00164DC6">
              <w:rPr>
                <w:rFonts w:ascii="仿宋_GB2312" w:eastAsia="仿宋_GB2312" w:hAnsi="Times New Roman" w:hint="eastAsia"/>
                <w:sz w:val="18"/>
                <w:szCs w:val="18"/>
              </w:rPr>
              <w:t>《农业生产发展资金管理办法》、《财政部 农业部关于全面推开农业“三项补贴”改革工作的通知》</w:t>
            </w:r>
          </w:p>
        </w:tc>
        <w:tc>
          <w:tcPr>
            <w:tcW w:w="1290" w:type="dxa"/>
            <w:tcBorders>
              <w:top w:val="single" w:sz="4" w:space="0" w:color="auto"/>
              <w:left w:val="nil"/>
              <w:bottom w:val="single" w:sz="4" w:space="0" w:color="auto"/>
              <w:right w:val="single" w:sz="4" w:space="0" w:color="auto"/>
            </w:tcBorders>
          </w:tcPr>
          <w:p w:rsidR="00FB7B15" w:rsidRPr="00164DC6" w:rsidRDefault="00697A20">
            <w:pPr>
              <w:spacing w:line="240" w:lineRule="exact"/>
              <w:rPr>
                <w:rFonts w:ascii="仿宋_GB2312" w:eastAsia="仿宋_GB2312" w:hAnsi="Times New Roman"/>
                <w:sz w:val="18"/>
                <w:szCs w:val="18"/>
              </w:rPr>
            </w:pPr>
            <w:r w:rsidRPr="00164DC6">
              <w:rPr>
                <w:rFonts w:ascii="仿宋_GB2312" w:eastAsia="仿宋_GB2312" w:hAnsi="Times New Roman" w:hint="eastAsia"/>
                <w:sz w:val="18"/>
                <w:szCs w:val="18"/>
              </w:rPr>
              <w:t>信息形成或者变更之日起20个工作日内。法律、法规对政府信息公开的期限另有规定的，从其规定。</w:t>
            </w:r>
          </w:p>
        </w:tc>
        <w:tc>
          <w:tcPr>
            <w:tcW w:w="900" w:type="dxa"/>
            <w:tcBorders>
              <w:top w:val="single" w:sz="4" w:space="0" w:color="auto"/>
              <w:left w:val="nil"/>
              <w:bottom w:val="single" w:sz="4" w:space="0" w:color="auto"/>
              <w:right w:val="single" w:sz="4" w:space="0" w:color="auto"/>
            </w:tcBorders>
          </w:tcPr>
          <w:p w:rsidR="006E352E" w:rsidRPr="00164DC6" w:rsidRDefault="006E352E" w:rsidP="006E352E">
            <w:pPr>
              <w:spacing w:line="240" w:lineRule="exact"/>
              <w:rPr>
                <w:rFonts w:ascii="仿宋_GB2312" w:eastAsia="仿宋_GB2312" w:hAnsi="Times New Roman"/>
                <w:sz w:val="18"/>
                <w:szCs w:val="18"/>
              </w:rPr>
            </w:pPr>
            <w:r w:rsidRPr="00164DC6">
              <w:rPr>
                <w:rFonts w:ascii="仿宋_GB2312" w:eastAsia="仿宋_GB2312" w:hAnsi="Times New Roman" w:hint="eastAsia"/>
                <w:sz w:val="18"/>
                <w:szCs w:val="18"/>
              </w:rPr>
              <w:t>市农业农村局</w:t>
            </w:r>
          </w:p>
          <w:p w:rsidR="00FB7B15" w:rsidRPr="00164DC6" w:rsidRDefault="00FB7B15">
            <w:pPr>
              <w:spacing w:line="240" w:lineRule="exact"/>
              <w:rPr>
                <w:rFonts w:ascii="仿宋_GB2312" w:eastAsia="仿宋_GB2312" w:hAnsi="Times New Roman"/>
                <w:sz w:val="18"/>
                <w:szCs w:val="18"/>
              </w:rPr>
            </w:pPr>
          </w:p>
        </w:tc>
        <w:tc>
          <w:tcPr>
            <w:tcW w:w="1183" w:type="dxa"/>
            <w:tcBorders>
              <w:top w:val="single" w:sz="4" w:space="0" w:color="auto"/>
              <w:left w:val="nil"/>
              <w:bottom w:val="single" w:sz="4" w:space="0" w:color="auto"/>
              <w:right w:val="single" w:sz="4" w:space="0" w:color="auto"/>
            </w:tcBorders>
          </w:tcPr>
          <w:p w:rsidR="00FB7B15" w:rsidRPr="00164DC6" w:rsidRDefault="00697A20">
            <w:pPr>
              <w:spacing w:line="240" w:lineRule="exact"/>
              <w:jc w:val="left"/>
              <w:rPr>
                <w:rFonts w:ascii="仿宋_GB2312" w:eastAsia="仿宋_GB2312" w:hAnsi="宋体"/>
                <w:sz w:val="18"/>
                <w:szCs w:val="18"/>
              </w:rPr>
            </w:pPr>
            <w:r w:rsidRPr="00164DC6">
              <w:rPr>
                <w:rFonts w:ascii="仿宋_GB2312" w:eastAsia="仿宋_GB2312" w:hAnsi="宋体" w:hint="eastAsia"/>
                <w:sz w:val="18"/>
                <w:szCs w:val="18"/>
              </w:rPr>
              <w:t xml:space="preserve">■政府网站 </w:t>
            </w:r>
          </w:p>
          <w:p w:rsidR="00FB7B15" w:rsidRPr="00164DC6" w:rsidRDefault="00FB7B15">
            <w:pPr>
              <w:spacing w:line="240" w:lineRule="exact"/>
              <w:jc w:val="left"/>
              <w:rPr>
                <w:rFonts w:ascii="仿宋_GB2312" w:eastAsia="仿宋_GB2312" w:hAnsi="宋体"/>
                <w:sz w:val="18"/>
                <w:szCs w:val="18"/>
              </w:rPr>
            </w:pPr>
          </w:p>
        </w:tc>
        <w:tc>
          <w:tcPr>
            <w:tcW w:w="594" w:type="dxa"/>
            <w:tcBorders>
              <w:top w:val="single" w:sz="4" w:space="0" w:color="auto"/>
              <w:left w:val="nil"/>
              <w:bottom w:val="single" w:sz="4" w:space="0" w:color="auto"/>
              <w:right w:val="single" w:sz="4" w:space="0" w:color="auto"/>
            </w:tcBorders>
            <w:noWrap/>
            <w:vAlign w:val="center"/>
          </w:tcPr>
          <w:p w:rsidR="00FB7B15" w:rsidRPr="00164DC6" w:rsidRDefault="00697A20">
            <w:pPr>
              <w:jc w:val="center"/>
              <w:rPr>
                <w:rFonts w:ascii="仿宋_GB2312" w:eastAsia="仿宋_GB2312" w:hAnsi="仿宋" w:cs="宋体"/>
                <w:sz w:val="18"/>
                <w:szCs w:val="18"/>
              </w:rPr>
            </w:pPr>
            <w:r w:rsidRPr="00164DC6">
              <w:rPr>
                <w:rFonts w:ascii="仿宋_GB2312" w:eastAsia="仿宋_GB2312" w:hAnsi="仿宋" w:hint="eastAsia"/>
                <w:sz w:val="18"/>
                <w:szCs w:val="18"/>
              </w:rPr>
              <w:t>√</w:t>
            </w:r>
          </w:p>
        </w:tc>
        <w:tc>
          <w:tcPr>
            <w:tcW w:w="675" w:type="dxa"/>
            <w:tcBorders>
              <w:top w:val="single" w:sz="4" w:space="0" w:color="auto"/>
              <w:left w:val="nil"/>
              <w:bottom w:val="single" w:sz="4" w:space="0" w:color="auto"/>
              <w:right w:val="single" w:sz="4" w:space="0" w:color="auto"/>
            </w:tcBorders>
            <w:noWrap/>
            <w:vAlign w:val="center"/>
          </w:tcPr>
          <w:p w:rsidR="00FB7B15" w:rsidRPr="00164DC6" w:rsidRDefault="00697A20">
            <w:pPr>
              <w:jc w:val="center"/>
              <w:rPr>
                <w:rFonts w:ascii="仿宋_GB2312" w:eastAsia="仿宋_GB2312" w:hAnsi="仿宋" w:cs="宋体"/>
                <w:sz w:val="18"/>
                <w:szCs w:val="18"/>
              </w:rPr>
            </w:pPr>
            <w:r w:rsidRPr="00164DC6">
              <w:rPr>
                <w:rFonts w:ascii="仿宋_GB2312" w:eastAsia="仿宋_GB2312" w:hAnsi="仿宋" w:hint="eastAsia"/>
                <w:sz w:val="18"/>
                <w:szCs w:val="18"/>
              </w:rPr>
              <w:t xml:space="preserve">　</w:t>
            </w:r>
          </w:p>
        </w:tc>
        <w:tc>
          <w:tcPr>
            <w:tcW w:w="730" w:type="dxa"/>
            <w:tcBorders>
              <w:top w:val="single" w:sz="4" w:space="0" w:color="auto"/>
              <w:left w:val="nil"/>
              <w:bottom w:val="single" w:sz="4" w:space="0" w:color="auto"/>
              <w:right w:val="single" w:sz="4" w:space="0" w:color="auto"/>
            </w:tcBorders>
            <w:noWrap/>
            <w:vAlign w:val="center"/>
          </w:tcPr>
          <w:p w:rsidR="00FB7B15" w:rsidRPr="00164DC6" w:rsidRDefault="00697A20">
            <w:pPr>
              <w:jc w:val="center"/>
              <w:rPr>
                <w:rFonts w:ascii="仿宋_GB2312" w:eastAsia="仿宋_GB2312" w:hAnsi="仿宋" w:cs="宋体"/>
                <w:sz w:val="18"/>
                <w:szCs w:val="18"/>
              </w:rPr>
            </w:pPr>
            <w:r w:rsidRPr="00164DC6">
              <w:rPr>
                <w:rFonts w:ascii="仿宋_GB2312" w:eastAsia="仿宋_GB2312" w:hAnsi="仿宋" w:hint="eastAsia"/>
                <w:sz w:val="18"/>
                <w:szCs w:val="18"/>
              </w:rPr>
              <w:t>√</w:t>
            </w:r>
          </w:p>
        </w:tc>
        <w:tc>
          <w:tcPr>
            <w:tcW w:w="800" w:type="dxa"/>
            <w:tcBorders>
              <w:top w:val="single" w:sz="4" w:space="0" w:color="auto"/>
              <w:left w:val="nil"/>
              <w:bottom w:val="single" w:sz="4" w:space="0" w:color="auto"/>
              <w:right w:val="single" w:sz="4" w:space="0" w:color="auto"/>
            </w:tcBorders>
            <w:noWrap/>
            <w:vAlign w:val="center"/>
          </w:tcPr>
          <w:p w:rsidR="00FB7B15" w:rsidRPr="00164DC6" w:rsidRDefault="00697A20">
            <w:pPr>
              <w:jc w:val="center"/>
              <w:rPr>
                <w:rFonts w:ascii="仿宋_GB2312" w:eastAsia="仿宋_GB2312" w:hAnsi="仿宋" w:cs="宋体"/>
                <w:sz w:val="18"/>
                <w:szCs w:val="18"/>
              </w:rPr>
            </w:pPr>
            <w:r w:rsidRPr="00164DC6">
              <w:rPr>
                <w:rFonts w:ascii="仿宋_GB2312" w:eastAsia="仿宋_GB2312" w:hAnsi="仿宋" w:hint="eastAsia"/>
                <w:sz w:val="18"/>
                <w:szCs w:val="18"/>
              </w:rPr>
              <w:t xml:space="preserve">　</w:t>
            </w:r>
          </w:p>
        </w:tc>
        <w:tc>
          <w:tcPr>
            <w:tcW w:w="667" w:type="dxa"/>
            <w:tcBorders>
              <w:top w:val="single" w:sz="4" w:space="0" w:color="auto"/>
              <w:left w:val="nil"/>
              <w:bottom w:val="single" w:sz="4" w:space="0" w:color="auto"/>
              <w:right w:val="single" w:sz="4" w:space="0" w:color="auto"/>
            </w:tcBorders>
            <w:noWrap/>
            <w:vAlign w:val="center"/>
          </w:tcPr>
          <w:p w:rsidR="00FB7B15" w:rsidRPr="00164DC6" w:rsidRDefault="00697A20">
            <w:pPr>
              <w:jc w:val="center"/>
              <w:rPr>
                <w:rFonts w:ascii="仿宋_GB2312" w:eastAsia="仿宋_GB2312" w:hAnsi="仿宋" w:cs="宋体"/>
                <w:sz w:val="18"/>
                <w:szCs w:val="18"/>
              </w:rPr>
            </w:pPr>
            <w:r w:rsidRPr="00164DC6">
              <w:rPr>
                <w:rFonts w:ascii="仿宋_GB2312" w:eastAsia="仿宋_GB2312" w:hAnsi="仿宋" w:hint="eastAsia"/>
                <w:sz w:val="18"/>
                <w:szCs w:val="18"/>
              </w:rPr>
              <w:t>√</w:t>
            </w:r>
          </w:p>
        </w:tc>
        <w:tc>
          <w:tcPr>
            <w:tcW w:w="683" w:type="dxa"/>
            <w:tcBorders>
              <w:top w:val="single" w:sz="4" w:space="0" w:color="auto"/>
              <w:left w:val="nil"/>
              <w:bottom w:val="single" w:sz="4" w:space="0" w:color="auto"/>
              <w:right w:val="single" w:sz="4" w:space="0" w:color="auto"/>
            </w:tcBorders>
            <w:noWrap/>
            <w:vAlign w:val="center"/>
          </w:tcPr>
          <w:p w:rsidR="00FB7B15" w:rsidRPr="00164DC6" w:rsidRDefault="00697A20">
            <w:pPr>
              <w:jc w:val="center"/>
              <w:rPr>
                <w:rFonts w:ascii="仿宋_GB2312" w:eastAsia="仿宋_GB2312" w:hAnsi="仿宋" w:cs="宋体"/>
                <w:sz w:val="18"/>
                <w:szCs w:val="18"/>
              </w:rPr>
            </w:pPr>
            <w:r w:rsidRPr="00164DC6">
              <w:rPr>
                <w:rFonts w:ascii="仿宋_GB2312" w:eastAsia="仿宋_GB2312" w:hAnsi="仿宋" w:hint="eastAsia"/>
                <w:sz w:val="18"/>
                <w:szCs w:val="18"/>
              </w:rPr>
              <w:t xml:space="preserve">　</w:t>
            </w:r>
          </w:p>
        </w:tc>
        <w:tc>
          <w:tcPr>
            <w:tcW w:w="700" w:type="dxa"/>
            <w:tcBorders>
              <w:top w:val="single" w:sz="4" w:space="0" w:color="auto"/>
              <w:left w:val="nil"/>
              <w:bottom w:val="single" w:sz="4" w:space="0" w:color="auto"/>
              <w:right w:val="single" w:sz="4" w:space="0" w:color="auto"/>
            </w:tcBorders>
            <w:noWrap/>
            <w:vAlign w:val="center"/>
          </w:tcPr>
          <w:p w:rsidR="00FB7B15" w:rsidRPr="00164DC6" w:rsidRDefault="00FB7B15">
            <w:pPr>
              <w:jc w:val="center"/>
              <w:rPr>
                <w:rFonts w:ascii="仿宋_GB2312" w:eastAsia="仿宋_GB2312" w:hAnsi="仿宋"/>
                <w:sz w:val="18"/>
                <w:szCs w:val="18"/>
              </w:rPr>
            </w:pPr>
          </w:p>
        </w:tc>
      </w:tr>
      <w:tr w:rsidR="00164DC6" w:rsidRPr="00164DC6">
        <w:trPr>
          <w:cantSplit/>
        </w:trPr>
        <w:tc>
          <w:tcPr>
            <w:tcW w:w="492" w:type="dxa"/>
            <w:tcBorders>
              <w:top w:val="single" w:sz="4" w:space="0" w:color="auto"/>
              <w:left w:val="single" w:sz="4" w:space="0" w:color="auto"/>
              <w:bottom w:val="single" w:sz="4" w:space="0" w:color="auto"/>
              <w:right w:val="single" w:sz="4" w:space="0" w:color="auto"/>
            </w:tcBorders>
            <w:noWrap/>
            <w:vAlign w:val="center"/>
          </w:tcPr>
          <w:p w:rsidR="00FB7B15" w:rsidRPr="00164DC6" w:rsidRDefault="00697A20">
            <w:pPr>
              <w:spacing w:line="240" w:lineRule="exact"/>
              <w:jc w:val="center"/>
              <w:rPr>
                <w:rFonts w:ascii="仿宋_GB2312" w:eastAsia="仿宋_GB2312" w:hAnsi="宋体"/>
                <w:sz w:val="18"/>
                <w:szCs w:val="18"/>
              </w:rPr>
            </w:pPr>
            <w:r w:rsidRPr="00164DC6">
              <w:rPr>
                <w:rFonts w:ascii="仿宋_GB2312" w:eastAsia="仿宋_GB2312" w:hAnsi="宋体" w:hint="eastAsia"/>
                <w:sz w:val="18"/>
                <w:szCs w:val="18"/>
              </w:rPr>
              <w:lastRenderedPageBreak/>
              <w:t>3</w:t>
            </w:r>
          </w:p>
        </w:tc>
        <w:tc>
          <w:tcPr>
            <w:tcW w:w="656" w:type="dxa"/>
            <w:tcBorders>
              <w:top w:val="single" w:sz="4" w:space="0" w:color="auto"/>
              <w:left w:val="single" w:sz="4" w:space="0" w:color="auto"/>
              <w:bottom w:val="single" w:sz="4" w:space="0" w:color="auto"/>
              <w:right w:val="single" w:sz="4" w:space="0" w:color="auto"/>
            </w:tcBorders>
            <w:vAlign w:val="center"/>
          </w:tcPr>
          <w:p w:rsidR="00FB7B15" w:rsidRPr="00164DC6" w:rsidRDefault="00697A20">
            <w:pPr>
              <w:spacing w:line="240" w:lineRule="exact"/>
              <w:jc w:val="center"/>
              <w:rPr>
                <w:rFonts w:ascii="仿宋_GB2312" w:eastAsia="仿宋_GB2312" w:hAnsi="宋体"/>
                <w:sz w:val="18"/>
                <w:szCs w:val="18"/>
              </w:rPr>
            </w:pPr>
            <w:r w:rsidRPr="00164DC6">
              <w:rPr>
                <w:rFonts w:ascii="仿宋_GB2312" w:eastAsia="仿宋_GB2312" w:hAnsi="宋体" w:hint="eastAsia"/>
                <w:sz w:val="18"/>
                <w:szCs w:val="18"/>
              </w:rPr>
              <w:t>农业生产发展资金</w:t>
            </w:r>
          </w:p>
        </w:tc>
        <w:tc>
          <w:tcPr>
            <w:tcW w:w="820" w:type="dxa"/>
            <w:tcBorders>
              <w:top w:val="single" w:sz="4" w:space="0" w:color="auto"/>
              <w:left w:val="nil"/>
              <w:bottom w:val="single" w:sz="4" w:space="0" w:color="auto"/>
              <w:right w:val="single" w:sz="4" w:space="0" w:color="auto"/>
            </w:tcBorders>
            <w:vAlign w:val="center"/>
          </w:tcPr>
          <w:p w:rsidR="00FB7B15" w:rsidRPr="00164DC6" w:rsidRDefault="00CD7AF9">
            <w:pPr>
              <w:spacing w:line="240" w:lineRule="exact"/>
              <w:rPr>
                <w:rFonts w:ascii="仿宋_GB2312" w:eastAsia="仿宋_GB2312" w:hAnsi="Times New Roman"/>
                <w:sz w:val="18"/>
                <w:szCs w:val="18"/>
              </w:rPr>
            </w:pPr>
            <w:r w:rsidRPr="00164DC6">
              <w:rPr>
                <w:rFonts w:ascii="仿宋_GB2312" w:eastAsia="仿宋_GB2312" w:hAnsi="Times New Roman" w:hint="eastAsia"/>
                <w:sz w:val="18"/>
                <w:szCs w:val="18"/>
              </w:rPr>
              <w:t>高素质</w:t>
            </w:r>
            <w:r w:rsidR="00697A20" w:rsidRPr="00164DC6">
              <w:rPr>
                <w:rFonts w:ascii="仿宋_GB2312" w:eastAsia="仿宋_GB2312" w:hAnsi="Times New Roman" w:hint="eastAsia"/>
                <w:sz w:val="18"/>
                <w:szCs w:val="18"/>
              </w:rPr>
              <w:t>职业农民培育</w:t>
            </w:r>
          </w:p>
        </w:tc>
        <w:tc>
          <w:tcPr>
            <w:tcW w:w="2133" w:type="dxa"/>
            <w:tcBorders>
              <w:top w:val="single" w:sz="4" w:space="0" w:color="auto"/>
              <w:left w:val="nil"/>
              <w:bottom w:val="single" w:sz="4" w:space="0" w:color="auto"/>
              <w:right w:val="single" w:sz="4" w:space="0" w:color="auto"/>
            </w:tcBorders>
          </w:tcPr>
          <w:p w:rsidR="00FB7B15" w:rsidRPr="00164DC6" w:rsidRDefault="00697A20">
            <w:pPr>
              <w:spacing w:line="240" w:lineRule="exact"/>
              <w:rPr>
                <w:rFonts w:ascii="仿宋_GB2312" w:eastAsia="仿宋_GB2312" w:hAnsi="Times New Roman"/>
                <w:sz w:val="18"/>
                <w:szCs w:val="18"/>
              </w:rPr>
            </w:pPr>
            <w:r w:rsidRPr="00164DC6">
              <w:rPr>
                <w:rFonts w:ascii="仿宋_GB2312" w:eastAsia="仿宋_GB2312" w:hAnsi="Times New Roman" w:hint="eastAsia"/>
                <w:sz w:val="18"/>
                <w:szCs w:val="18"/>
              </w:rPr>
              <w:t>政策依据；</w:t>
            </w:r>
          </w:p>
          <w:p w:rsidR="00FB7B15" w:rsidRPr="00164DC6" w:rsidRDefault="00697A20">
            <w:pPr>
              <w:spacing w:line="240" w:lineRule="exact"/>
              <w:rPr>
                <w:rFonts w:ascii="仿宋_GB2312" w:eastAsia="仿宋_GB2312" w:hAnsi="Times New Roman"/>
                <w:sz w:val="18"/>
                <w:szCs w:val="18"/>
              </w:rPr>
            </w:pPr>
            <w:r w:rsidRPr="00164DC6">
              <w:rPr>
                <w:rFonts w:ascii="仿宋_GB2312" w:eastAsia="仿宋_GB2312" w:hAnsi="Times New Roman" w:hint="eastAsia"/>
                <w:sz w:val="18"/>
                <w:szCs w:val="18"/>
              </w:rPr>
              <w:t>申请指南：包括补贴对象、补贴范围、补贴标准、申请程序、申请材料、咨询电话、受理单位、办理时限、联系方式等；</w:t>
            </w:r>
          </w:p>
          <w:p w:rsidR="00FB7B15" w:rsidRPr="00164DC6" w:rsidRDefault="00697A20">
            <w:pPr>
              <w:spacing w:line="240" w:lineRule="exact"/>
              <w:rPr>
                <w:rFonts w:ascii="仿宋_GB2312" w:eastAsia="仿宋_GB2312" w:hAnsi="Times New Roman"/>
                <w:sz w:val="18"/>
                <w:szCs w:val="18"/>
              </w:rPr>
            </w:pPr>
            <w:r w:rsidRPr="00164DC6">
              <w:rPr>
                <w:rFonts w:ascii="仿宋_GB2312" w:eastAsia="仿宋_GB2312" w:hAnsi="Times New Roman" w:hint="eastAsia"/>
                <w:sz w:val="18"/>
                <w:szCs w:val="18"/>
              </w:rPr>
              <w:t>补贴结果；</w:t>
            </w:r>
          </w:p>
          <w:p w:rsidR="00FB7B15" w:rsidRPr="00164DC6" w:rsidRDefault="00697A20">
            <w:pPr>
              <w:spacing w:line="240" w:lineRule="exact"/>
              <w:rPr>
                <w:rFonts w:ascii="仿宋_GB2312" w:eastAsia="仿宋_GB2312" w:hAnsi="Times New Roman"/>
                <w:sz w:val="18"/>
                <w:szCs w:val="18"/>
              </w:rPr>
            </w:pPr>
            <w:r w:rsidRPr="00164DC6">
              <w:rPr>
                <w:rFonts w:ascii="仿宋_GB2312" w:eastAsia="仿宋_GB2312" w:hAnsi="Times New Roman" w:hint="eastAsia"/>
                <w:sz w:val="18"/>
                <w:szCs w:val="18"/>
              </w:rPr>
              <w:t>监督渠道：包括举报电话、地址等。</w:t>
            </w:r>
          </w:p>
        </w:tc>
        <w:tc>
          <w:tcPr>
            <w:tcW w:w="2645" w:type="dxa"/>
            <w:tcBorders>
              <w:top w:val="single" w:sz="4" w:space="0" w:color="auto"/>
              <w:left w:val="nil"/>
              <w:bottom w:val="single" w:sz="4" w:space="0" w:color="auto"/>
              <w:right w:val="single" w:sz="4" w:space="0" w:color="auto"/>
            </w:tcBorders>
          </w:tcPr>
          <w:p w:rsidR="00FB7B15" w:rsidRPr="00164DC6" w:rsidRDefault="00697A20">
            <w:pPr>
              <w:spacing w:line="240" w:lineRule="exact"/>
              <w:rPr>
                <w:rFonts w:ascii="仿宋_GB2312" w:eastAsia="仿宋_GB2312" w:hAnsi="Times New Roman"/>
                <w:sz w:val="18"/>
                <w:szCs w:val="18"/>
              </w:rPr>
            </w:pPr>
            <w:r w:rsidRPr="00164DC6">
              <w:rPr>
                <w:rFonts w:ascii="仿宋_GB2312" w:eastAsia="仿宋_GB2312" w:hAnsi="Times New Roman" w:hint="eastAsia"/>
                <w:sz w:val="18"/>
                <w:szCs w:val="18"/>
              </w:rPr>
              <w:t>《关于引导农村土地经营权有序流转发展农业适度规模经营的意见》、《关于支持返乡下乡人员创业创新促进农村一二三产业融合发展的意见》、《农业生产发展资金管理办法》、《“十三五”全国新型职业农民培育发展规划》</w:t>
            </w:r>
          </w:p>
        </w:tc>
        <w:tc>
          <w:tcPr>
            <w:tcW w:w="1290" w:type="dxa"/>
            <w:tcBorders>
              <w:top w:val="single" w:sz="4" w:space="0" w:color="auto"/>
              <w:left w:val="nil"/>
              <w:bottom w:val="single" w:sz="4" w:space="0" w:color="auto"/>
              <w:right w:val="single" w:sz="4" w:space="0" w:color="auto"/>
            </w:tcBorders>
          </w:tcPr>
          <w:p w:rsidR="00FB7B15" w:rsidRPr="00164DC6" w:rsidRDefault="00697A20">
            <w:pPr>
              <w:spacing w:line="240" w:lineRule="exact"/>
              <w:rPr>
                <w:rFonts w:ascii="仿宋_GB2312" w:eastAsia="仿宋_GB2312" w:hAnsi="Times New Roman"/>
                <w:sz w:val="18"/>
                <w:szCs w:val="18"/>
              </w:rPr>
            </w:pPr>
            <w:r w:rsidRPr="00164DC6">
              <w:rPr>
                <w:rFonts w:ascii="仿宋_GB2312" w:eastAsia="仿宋_GB2312" w:hAnsi="Times New Roman" w:hint="eastAsia"/>
                <w:sz w:val="18"/>
                <w:szCs w:val="18"/>
              </w:rPr>
              <w:t>信息形成或者变更之日起20个工作日内。法律、法规对政府信息公开的期限另有规定的，从其规定。</w:t>
            </w:r>
          </w:p>
        </w:tc>
        <w:tc>
          <w:tcPr>
            <w:tcW w:w="900" w:type="dxa"/>
            <w:tcBorders>
              <w:top w:val="single" w:sz="4" w:space="0" w:color="auto"/>
              <w:left w:val="nil"/>
              <w:bottom w:val="single" w:sz="4" w:space="0" w:color="auto"/>
              <w:right w:val="single" w:sz="4" w:space="0" w:color="auto"/>
            </w:tcBorders>
          </w:tcPr>
          <w:p w:rsidR="006E352E" w:rsidRPr="00164DC6" w:rsidRDefault="006E352E" w:rsidP="006E352E">
            <w:pPr>
              <w:spacing w:line="240" w:lineRule="exact"/>
              <w:rPr>
                <w:rFonts w:ascii="仿宋_GB2312" w:eastAsia="仿宋_GB2312" w:hAnsi="Times New Roman"/>
                <w:sz w:val="18"/>
                <w:szCs w:val="18"/>
              </w:rPr>
            </w:pPr>
            <w:r w:rsidRPr="00164DC6">
              <w:rPr>
                <w:rFonts w:ascii="仿宋_GB2312" w:eastAsia="仿宋_GB2312" w:hAnsi="Times New Roman" w:hint="eastAsia"/>
                <w:sz w:val="18"/>
                <w:szCs w:val="18"/>
              </w:rPr>
              <w:t>市农业农村局</w:t>
            </w:r>
          </w:p>
          <w:p w:rsidR="00FB7B15" w:rsidRPr="00164DC6" w:rsidRDefault="00FB7B15">
            <w:pPr>
              <w:spacing w:line="240" w:lineRule="exact"/>
              <w:rPr>
                <w:rFonts w:ascii="仿宋_GB2312" w:eastAsia="仿宋_GB2312" w:hAnsi="Times New Roman"/>
                <w:sz w:val="18"/>
                <w:szCs w:val="18"/>
              </w:rPr>
            </w:pPr>
          </w:p>
        </w:tc>
        <w:tc>
          <w:tcPr>
            <w:tcW w:w="1183" w:type="dxa"/>
            <w:tcBorders>
              <w:top w:val="single" w:sz="4" w:space="0" w:color="auto"/>
              <w:left w:val="nil"/>
              <w:bottom w:val="single" w:sz="4" w:space="0" w:color="auto"/>
              <w:right w:val="single" w:sz="4" w:space="0" w:color="auto"/>
            </w:tcBorders>
          </w:tcPr>
          <w:p w:rsidR="00FB7B15" w:rsidRPr="00164DC6" w:rsidRDefault="00697A20">
            <w:pPr>
              <w:spacing w:line="240" w:lineRule="exact"/>
              <w:jc w:val="left"/>
              <w:rPr>
                <w:rFonts w:ascii="仿宋_GB2312" w:eastAsia="仿宋_GB2312" w:hAnsi="宋体"/>
                <w:sz w:val="18"/>
                <w:szCs w:val="18"/>
              </w:rPr>
            </w:pPr>
            <w:r w:rsidRPr="00164DC6">
              <w:rPr>
                <w:rFonts w:ascii="仿宋_GB2312" w:eastAsia="仿宋_GB2312" w:hAnsi="宋体" w:hint="eastAsia"/>
                <w:sz w:val="18"/>
                <w:szCs w:val="18"/>
              </w:rPr>
              <w:t xml:space="preserve">■政府网站 </w:t>
            </w:r>
          </w:p>
          <w:p w:rsidR="00FB7B15" w:rsidRPr="00164DC6" w:rsidRDefault="00FB7B15">
            <w:pPr>
              <w:spacing w:line="240" w:lineRule="exact"/>
              <w:jc w:val="left"/>
              <w:rPr>
                <w:rFonts w:ascii="仿宋_GB2312" w:eastAsia="仿宋_GB2312" w:hAnsi="宋体"/>
                <w:sz w:val="18"/>
                <w:szCs w:val="18"/>
              </w:rPr>
            </w:pPr>
          </w:p>
        </w:tc>
        <w:tc>
          <w:tcPr>
            <w:tcW w:w="594" w:type="dxa"/>
            <w:tcBorders>
              <w:top w:val="single" w:sz="4" w:space="0" w:color="auto"/>
              <w:left w:val="nil"/>
              <w:bottom w:val="single" w:sz="4" w:space="0" w:color="auto"/>
              <w:right w:val="single" w:sz="4" w:space="0" w:color="auto"/>
            </w:tcBorders>
            <w:noWrap/>
            <w:vAlign w:val="center"/>
          </w:tcPr>
          <w:p w:rsidR="00FB7B15" w:rsidRPr="00164DC6" w:rsidRDefault="00697A20">
            <w:pPr>
              <w:spacing w:line="240" w:lineRule="exact"/>
              <w:jc w:val="center"/>
              <w:rPr>
                <w:rFonts w:ascii="仿宋_GB2312" w:eastAsia="仿宋_GB2312" w:hAnsi="仿宋" w:cs="宋体"/>
                <w:sz w:val="18"/>
                <w:szCs w:val="18"/>
              </w:rPr>
            </w:pPr>
            <w:r w:rsidRPr="00164DC6">
              <w:rPr>
                <w:rFonts w:ascii="仿宋_GB2312" w:eastAsia="仿宋_GB2312" w:hAnsi="仿宋" w:hint="eastAsia"/>
                <w:sz w:val="18"/>
                <w:szCs w:val="18"/>
              </w:rPr>
              <w:t>√</w:t>
            </w:r>
          </w:p>
        </w:tc>
        <w:tc>
          <w:tcPr>
            <w:tcW w:w="675" w:type="dxa"/>
            <w:tcBorders>
              <w:top w:val="single" w:sz="4" w:space="0" w:color="auto"/>
              <w:left w:val="nil"/>
              <w:bottom w:val="single" w:sz="4" w:space="0" w:color="auto"/>
              <w:right w:val="single" w:sz="4" w:space="0" w:color="auto"/>
            </w:tcBorders>
            <w:noWrap/>
            <w:vAlign w:val="center"/>
          </w:tcPr>
          <w:p w:rsidR="00FB7B15" w:rsidRPr="00164DC6" w:rsidRDefault="00697A20">
            <w:pPr>
              <w:spacing w:line="240" w:lineRule="exact"/>
              <w:jc w:val="center"/>
              <w:rPr>
                <w:rFonts w:ascii="仿宋_GB2312" w:eastAsia="仿宋_GB2312" w:hAnsi="仿宋" w:cs="宋体"/>
                <w:sz w:val="18"/>
                <w:szCs w:val="18"/>
              </w:rPr>
            </w:pPr>
            <w:r w:rsidRPr="00164DC6">
              <w:rPr>
                <w:rFonts w:ascii="仿宋_GB2312" w:eastAsia="仿宋_GB2312" w:hAnsi="仿宋" w:hint="eastAsia"/>
                <w:sz w:val="18"/>
                <w:szCs w:val="18"/>
              </w:rPr>
              <w:t xml:space="preserve">　</w:t>
            </w:r>
          </w:p>
        </w:tc>
        <w:tc>
          <w:tcPr>
            <w:tcW w:w="730" w:type="dxa"/>
            <w:tcBorders>
              <w:top w:val="single" w:sz="4" w:space="0" w:color="auto"/>
              <w:left w:val="nil"/>
              <w:bottom w:val="single" w:sz="4" w:space="0" w:color="auto"/>
              <w:right w:val="single" w:sz="4" w:space="0" w:color="auto"/>
            </w:tcBorders>
            <w:noWrap/>
            <w:vAlign w:val="center"/>
          </w:tcPr>
          <w:p w:rsidR="00FB7B15" w:rsidRPr="00164DC6" w:rsidRDefault="00697A20">
            <w:pPr>
              <w:spacing w:line="240" w:lineRule="exact"/>
              <w:jc w:val="center"/>
              <w:rPr>
                <w:rFonts w:ascii="仿宋_GB2312" w:eastAsia="仿宋_GB2312" w:hAnsi="仿宋" w:cs="宋体"/>
                <w:sz w:val="18"/>
                <w:szCs w:val="18"/>
              </w:rPr>
            </w:pPr>
            <w:r w:rsidRPr="00164DC6">
              <w:rPr>
                <w:rFonts w:ascii="仿宋_GB2312" w:eastAsia="仿宋_GB2312" w:hAnsi="仿宋" w:hint="eastAsia"/>
                <w:sz w:val="18"/>
                <w:szCs w:val="18"/>
              </w:rPr>
              <w:t>√</w:t>
            </w:r>
          </w:p>
        </w:tc>
        <w:tc>
          <w:tcPr>
            <w:tcW w:w="800" w:type="dxa"/>
            <w:tcBorders>
              <w:top w:val="single" w:sz="4" w:space="0" w:color="auto"/>
              <w:left w:val="nil"/>
              <w:bottom w:val="single" w:sz="4" w:space="0" w:color="auto"/>
              <w:right w:val="single" w:sz="4" w:space="0" w:color="auto"/>
            </w:tcBorders>
            <w:noWrap/>
            <w:vAlign w:val="center"/>
          </w:tcPr>
          <w:p w:rsidR="00FB7B15" w:rsidRPr="00164DC6" w:rsidRDefault="00697A20">
            <w:pPr>
              <w:spacing w:line="240" w:lineRule="exact"/>
              <w:jc w:val="center"/>
              <w:rPr>
                <w:rFonts w:ascii="仿宋_GB2312" w:eastAsia="仿宋_GB2312" w:hAnsi="仿宋" w:cs="宋体"/>
                <w:sz w:val="18"/>
                <w:szCs w:val="18"/>
              </w:rPr>
            </w:pPr>
            <w:r w:rsidRPr="00164DC6">
              <w:rPr>
                <w:rFonts w:ascii="仿宋_GB2312" w:eastAsia="仿宋_GB2312" w:hAnsi="仿宋" w:hint="eastAsia"/>
                <w:sz w:val="18"/>
                <w:szCs w:val="18"/>
              </w:rPr>
              <w:t xml:space="preserve">　</w:t>
            </w:r>
          </w:p>
        </w:tc>
        <w:tc>
          <w:tcPr>
            <w:tcW w:w="667" w:type="dxa"/>
            <w:tcBorders>
              <w:top w:val="single" w:sz="4" w:space="0" w:color="auto"/>
              <w:left w:val="nil"/>
              <w:bottom w:val="single" w:sz="4" w:space="0" w:color="auto"/>
              <w:right w:val="single" w:sz="4" w:space="0" w:color="auto"/>
            </w:tcBorders>
            <w:noWrap/>
            <w:vAlign w:val="center"/>
          </w:tcPr>
          <w:p w:rsidR="00FB7B15" w:rsidRPr="00164DC6" w:rsidRDefault="00697A20">
            <w:pPr>
              <w:spacing w:line="240" w:lineRule="exact"/>
              <w:jc w:val="center"/>
              <w:rPr>
                <w:rFonts w:ascii="仿宋_GB2312" w:eastAsia="仿宋_GB2312" w:hAnsi="仿宋" w:cs="宋体"/>
                <w:sz w:val="18"/>
                <w:szCs w:val="18"/>
              </w:rPr>
            </w:pPr>
            <w:r w:rsidRPr="00164DC6">
              <w:rPr>
                <w:rFonts w:ascii="仿宋_GB2312" w:eastAsia="仿宋_GB2312" w:hAnsi="仿宋" w:hint="eastAsia"/>
                <w:sz w:val="18"/>
                <w:szCs w:val="18"/>
              </w:rPr>
              <w:t>√</w:t>
            </w:r>
          </w:p>
        </w:tc>
        <w:tc>
          <w:tcPr>
            <w:tcW w:w="683" w:type="dxa"/>
            <w:tcBorders>
              <w:top w:val="single" w:sz="4" w:space="0" w:color="auto"/>
              <w:left w:val="nil"/>
              <w:bottom w:val="single" w:sz="4" w:space="0" w:color="auto"/>
              <w:right w:val="single" w:sz="4" w:space="0" w:color="auto"/>
            </w:tcBorders>
            <w:noWrap/>
            <w:vAlign w:val="center"/>
          </w:tcPr>
          <w:p w:rsidR="00FB7B15" w:rsidRPr="00164DC6" w:rsidRDefault="00697A20">
            <w:pPr>
              <w:spacing w:line="240" w:lineRule="exact"/>
              <w:jc w:val="center"/>
              <w:rPr>
                <w:rFonts w:ascii="仿宋_GB2312" w:eastAsia="仿宋_GB2312" w:hAnsi="仿宋" w:cs="宋体"/>
                <w:sz w:val="18"/>
                <w:szCs w:val="18"/>
              </w:rPr>
            </w:pPr>
            <w:r w:rsidRPr="00164DC6">
              <w:rPr>
                <w:rFonts w:ascii="仿宋_GB2312" w:eastAsia="仿宋_GB2312" w:hAnsi="仿宋" w:hint="eastAsia"/>
                <w:sz w:val="18"/>
                <w:szCs w:val="18"/>
              </w:rPr>
              <w:t xml:space="preserve">　</w:t>
            </w:r>
          </w:p>
        </w:tc>
        <w:tc>
          <w:tcPr>
            <w:tcW w:w="700" w:type="dxa"/>
            <w:tcBorders>
              <w:top w:val="single" w:sz="4" w:space="0" w:color="auto"/>
              <w:left w:val="nil"/>
              <w:bottom w:val="single" w:sz="4" w:space="0" w:color="auto"/>
              <w:right w:val="single" w:sz="4" w:space="0" w:color="auto"/>
            </w:tcBorders>
            <w:noWrap/>
            <w:vAlign w:val="center"/>
          </w:tcPr>
          <w:p w:rsidR="00FB7B15" w:rsidRPr="00164DC6" w:rsidRDefault="00FB7B15">
            <w:pPr>
              <w:spacing w:line="240" w:lineRule="exact"/>
              <w:jc w:val="center"/>
              <w:rPr>
                <w:rFonts w:ascii="仿宋_GB2312" w:eastAsia="仿宋_GB2312" w:hAnsi="仿宋"/>
                <w:sz w:val="18"/>
                <w:szCs w:val="18"/>
              </w:rPr>
            </w:pPr>
          </w:p>
        </w:tc>
      </w:tr>
      <w:tr w:rsidR="00164DC6" w:rsidRPr="00164DC6">
        <w:trPr>
          <w:cantSplit/>
        </w:trPr>
        <w:tc>
          <w:tcPr>
            <w:tcW w:w="492" w:type="dxa"/>
            <w:tcBorders>
              <w:top w:val="single" w:sz="4" w:space="0" w:color="auto"/>
              <w:left w:val="single" w:sz="4" w:space="0" w:color="auto"/>
              <w:bottom w:val="single" w:sz="4" w:space="0" w:color="auto"/>
              <w:right w:val="single" w:sz="4" w:space="0" w:color="auto"/>
            </w:tcBorders>
            <w:noWrap/>
            <w:vAlign w:val="center"/>
          </w:tcPr>
          <w:p w:rsidR="00FB7B15" w:rsidRPr="00164DC6" w:rsidRDefault="00697A20">
            <w:pPr>
              <w:spacing w:line="240" w:lineRule="exact"/>
              <w:jc w:val="center"/>
              <w:rPr>
                <w:rFonts w:ascii="仿宋_GB2312" w:eastAsia="仿宋_GB2312" w:hAnsi="宋体"/>
                <w:sz w:val="18"/>
                <w:szCs w:val="18"/>
              </w:rPr>
            </w:pPr>
            <w:r w:rsidRPr="00164DC6">
              <w:rPr>
                <w:rFonts w:ascii="仿宋_GB2312" w:eastAsia="仿宋_GB2312" w:hAnsi="宋体" w:hint="eastAsia"/>
                <w:sz w:val="18"/>
                <w:szCs w:val="18"/>
              </w:rPr>
              <w:t>4</w:t>
            </w:r>
          </w:p>
        </w:tc>
        <w:tc>
          <w:tcPr>
            <w:tcW w:w="656" w:type="dxa"/>
            <w:tcBorders>
              <w:top w:val="single" w:sz="4" w:space="0" w:color="auto"/>
              <w:left w:val="single" w:sz="4" w:space="0" w:color="auto"/>
              <w:bottom w:val="single" w:sz="4" w:space="0" w:color="auto"/>
              <w:right w:val="single" w:sz="4" w:space="0" w:color="auto"/>
            </w:tcBorders>
            <w:vAlign w:val="center"/>
          </w:tcPr>
          <w:p w:rsidR="00FB7B15" w:rsidRPr="00164DC6" w:rsidRDefault="00697A20">
            <w:pPr>
              <w:spacing w:line="240" w:lineRule="exact"/>
              <w:jc w:val="center"/>
              <w:rPr>
                <w:rFonts w:ascii="仿宋_GB2312" w:eastAsia="仿宋_GB2312" w:hAnsi="宋体"/>
                <w:sz w:val="18"/>
                <w:szCs w:val="18"/>
              </w:rPr>
            </w:pPr>
            <w:r w:rsidRPr="00164DC6">
              <w:rPr>
                <w:rFonts w:ascii="仿宋_GB2312" w:eastAsia="仿宋_GB2312" w:hAnsi="宋体" w:hint="eastAsia"/>
                <w:sz w:val="18"/>
                <w:szCs w:val="18"/>
              </w:rPr>
              <w:t>农业生产发展资金</w:t>
            </w:r>
          </w:p>
        </w:tc>
        <w:tc>
          <w:tcPr>
            <w:tcW w:w="820" w:type="dxa"/>
            <w:tcBorders>
              <w:top w:val="single" w:sz="4" w:space="0" w:color="auto"/>
              <w:left w:val="nil"/>
              <w:bottom w:val="single" w:sz="4" w:space="0" w:color="auto"/>
              <w:right w:val="single" w:sz="4" w:space="0" w:color="auto"/>
            </w:tcBorders>
            <w:vAlign w:val="center"/>
          </w:tcPr>
          <w:p w:rsidR="00FB7B15" w:rsidRPr="00164DC6" w:rsidRDefault="00697A20">
            <w:pPr>
              <w:spacing w:line="240" w:lineRule="exact"/>
              <w:rPr>
                <w:rFonts w:ascii="仿宋_GB2312" w:eastAsia="仿宋_GB2312" w:hAnsi="Times New Roman"/>
                <w:sz w:val="18"/>
                <w:szCs w:val="18"/>
              </w:rPr>
            </w:pPr>
            <w:r w:rsidRPr="00164DC6">
              <w:rPr>
                <w:rFonts w:ascii="仿宋_GB2312" w:eastAsia="仿宋_GB2312" w:hAnsi="Times New Roman" w:hint="eastAsia"/>
                <w:sz w:val="18"/>
                <w:szCs w:val="18"/>
              </w:rPr>
              <w:t>支持新型农业经营主体</w:t>
            </w:r>
          </w:p>
        </w:tc>
        <w:tc>
          <w:tcPr>
            <w:tcW w:w="2133" w:type="dxa"/>
            <w:tcBorders>
              <w:top w:val="single" w:sz="4" w:space="0" w:color="auto"/>
              <w:left w:val="nil"/>
              <w:bottom w:val="single" w:sz="4" w:space="0" w:color="auto"/>
              <w:right w:val="single" w:sz="4" w:space="0" w:color="auto"/>
            </w:tcBorders>
          </w:tcPr>
          <w:p w:rsidR="00FB7B15" w:rsidRPr="00164DC6" w:rsidRDefault="00697A20">
            <w:pPr>
              <w:spacing w:line="240" w:lineRule="exact"/>
              <w:rPr>
                <w:rFonts w:ascii="仿宋_GB2312" w:eastAsia="仿宋_GB2312" w:hAnsi="Times New Roman"/>
                <w:sz w:val="18"/>
                <w:szCs w:val="18"/>
              </w:rPr>
            </w:pPr>
            <w:r w:rsidRPr="00164DC6">
              <w:rPr>
                <w:rFonts w:ascii="仿宋_GB2312" w:eastAsia="仿宋_GB2312" w:hAnsi="Times New Roman" w:hint="eastAsia"/>
                <w:sz w:val="18"/>
                <w:szCs w:val="18"/>
              </w:rPr>
              <w:t>政策依据；</w:t>
            </w:r>
          </w:p>
          <w:p w:rsidR="00FB7B15" w:rsidRPr="00164DC6" w:rsidRDefault="00697A20">
            <w:pPr>
              <w:spacing w:line="240" w:lineRule="exact"/>
              <w:rPr>
                <w:rFonts w:ascii="仿宋_GB2312" w:eastAsia="仿宋_GB2312" w:hAnsi="Times New Roman"/>
                <w:sz w:val="18"/>
                <w:szCs w:val="18"/>
              </w:rPr>
            </w:pPr>
            <w:r w:rsidRPr="00164DC6">
              <w:rPr>
                <w:rFonts w:ascii="仿宋_GB2312" w:eastAsia="仿宋_GB2312" w:hAnsi="Times New Roman" w:hint="eastAsia"/>
                <w:sz w:val="18"/>
                <w:szCs w:val="18"/>
              </w:rPr>
              <w:t>申请指南：包括补贴对象、补贴范围、补贴标准、申请程序、申请材料、咨询电话、受理单位、办理时限、联系方式等；</w:t>
            </w:r>
          </w:p>
          <w:p w:rsidR="00FB7B15" w:rsidRPr="00164DC6" w:rsidRDefault="00697A20">
            <w:pPr>
              <w:spacing w:line="240" w:lineRule="exact"/>
              <w:rPr>
                <w:rFonts w:ascii="仿宋_GB2312" w:eastAsia="仿宋_GB2312" w:hAnsi="Times New Roman"/>
                <w:sz w:val="18"/>
                <w:szCs w:val="18"/>
              </w:rPr>
            </w:pPr>
            <w:r w:rsidRPr="00164DC6">
              <w:rPr>
                <w:rFonts w:ascii="仿宋_GB2312" w:eastAsia="仿宋_GB2312" w:hAnsi="Times New Roman" w:hint="eastAsia"/>
                <w:sz w:val="18"/>
                <w:szCs w:val="18"/>
              </w:rPr>
              <w:t>补贴结果；</w:t>
            </w:r>
          </w:p>
          <w:p w:rsidR="00FB7B15" w:rsidRPr="00164DC6" w:rsidRDefault="00697A20">
            <w:pPr>
              <w:spacing w:line="240" w:lineRule="exact"/>
              <w:rPr>
                <w:rFonts w:ascii="仿宋_GB2312" w:eastAsia="仿宋_GB2312" w:hAnsi="Times New Roman"/>
                <w:sz w:val="18"/>
                <w:szCs w:val="18"/>
              </w:rPr>
            </w:pPr>
            <w:r w:rsidRPr="00164DC6">
              <w:rPr>
                <w:rFonts w:ascii="仿宋_GB2312" w:eastAsia="仿宋_GB2312" w:hAnsi="Times New Roman" w:hint="eastAsia"/>
                <w:sz w:val="18"/>
                <w:szCs w:val="18"/>
              </w:rPr>
              <w:t>监督渠道：包括举报电话、地址等。</w:t>
            </w:r>
          </w:p>
        </w:tc>
        <w:tc>
          <w:tcPr>
            <w:tcW w:w="2645" w:type="dxa"/>
            <w:tcBorders>
              <w:top w:val="single" w:sz="4" w:space="0" w:color="auto"/>
              <w:left w:val="nil"/>
              <w:bottom w:val="single" w:sz="4" w:space="0" w:color="auto"/>
              <w:right w:val="single" w:sz="4" w:space="0" w:color="auto"/>
            </w:tcBorders>
          </w:tcPr>
          <w:p w:rsidR="00FB7B15" w:rsidRPr="00164DC6" w:rsidRDefault="00D03655">
            <w:pPr>
              <w:spacing w:line="240" w:lineRule="exact"/>
              <w:rPr>
                <w:rFonts w:ascii="仿宋_GB2312" w:eastAsia="仿宋_GB2312" w:hAnsi="Times New Roman"/>
                <w:sz w:val="18"/>
                <w:szCs w:val="18"/>
              </w:rPr>
            </w:pPr>
            <w:r w:rsidRPr="00164DC6">
              <w:rPr>
                <w:rFonts w:ascii="仿宋_GB2312" w:eastAsia="仿宋_GB2312" w:hAnsi="Times New Roman" w:hint="eastAsia"/>
                <w:sz w:val="18"/>
                <w:szCs w:val="18"/>
              </w:rPr>
              <w:t>《农业生产发展资金管理办法》、《江门市重点农业龙头企业申报认定与监测管理办法》（江农</w:t>
            </w:r>
            <w:r w:rsidRPr="00164DC6">
              <w:rPr>
                <w:rFonts w:ascii="方正仿宋_GBK" w:eastAsia="方正仿宋_GBK" w:hAnsi="方正仿宋_GBK" w:cs="方正仿宋_GBK" w:hint="eastAsia"/>
                <w:sz w:val="18"/>
                <w:szCs w:val="18"/>
              </w:rPr>
              <w:t>〔</w:t>
            </w:r>
            <w:r w:rsidRPr="00164DC6">
              <w:rPr>
                <w:rFonts w:ascii="仿宋_GB2312" w:eastAsia="仿宋_GB2312" w:hAnsi="Times New Roman" w:hint="eastAsia"/>
                <w:sz w:val="18"/>
                <w:szCs w:val="18"/>
              </w:rPr>
              <w:t>2015</w:t>
            </w:r>
            <w:r w:rsidRPr="00164DC6">
              <w:rPr>
                <w:rFonts w:ascii="方正仿宋_GBK" w:eastAsia="方正仿宋_GBK" w:hAnsi="方正仿宋_GBK" w:cs="方正仿宋_GBK" w:hint="eastAsia"/>
                <w:sz w:val="18"/>
                <w:szCs w:val="18"/>
              </w:rPr>
              <w:t>〕</w:t>
            </w:r>
            <w:r w:rsidRPr="00164DC6">
              <w:rPr>
                <w:rFonts w:ascii="仿宋_GB2312" w:eastAsia="仿宋_GB2312" w:hAnsi="Times New Roman" w:hint="eastAsia"/>
                <w:sz w:val="18"/>
                <w:szCs w:val="18"/>
              </w:rPr>
              <w:t>12号）、《江门市市级扶持农业产业化专项资金使用管理办法》（江农</w:t>
            </w:r>
            <w:r w:rsidRPr="00164DC6">
              <w:rPr>
                <w:rFonts w:ascii="方正仿宋_GBK" w:eastAsia="方正仿宋_GBK" w:hAnsi="方正仿宋_GBK" w:cs="方正仿宋_GBK" w:hint="eastAsia"/>
                <w:sz w:val="18"/>
                <w:szCs w:val="18"/>
              </w:rPr>
              <w:t>〔</w:t>
            </w:r>
            <w:r w:rsidRPr="00164DC6">
              <w:rPr>
                <w:rFonts w:ascii="仿宋_GB2312" w:eastAsia="仿宋_GB2312" w:hAnsi="Times New Roman" w:hint="eastAsia"/>
                <w:sz w:val="18"/>
                <w:szCs w:val="18"/>
              </w:rPr>
              <w:t>2015</w:t>
            </w:r>
            <w:r w:rsidRPr="00164DC6">
              <w:rPr>
                <w:rFonts w:ascii="方正仿宋_GBK" w:eastAsia="方正仿宋_GBK" w:hAnsi="方正仿宋_GBK" w:cs="方正仿宋_GBK" w:hint="eastAsia"/>
                <w:sz w:val="18"/>
                <w:szCs w:val="18"/>
              </w:rPr>
              <w:t>〕</w:t>
            </w:r>
            <w:r w:rsidRPr="00164DC6">
              <w:rPr>
                <w:rFonts w:ascii="仿宋_GB2312" w:eastAsia="仿宋_GB2312" w:hAnsi="Times New Roman" w:hint="eastAsia"/>
                <w:sz w:val="18"/>
                <w:szCs w:val="18"/>
              </w:rPr>
              <w:t>191号）、《江门市农业农村局关于市级示范家庭农场认定管理办法》（江农</w:t>
            </w:r>
            <w:proofErr w:type="gramStart"/>
            <w:r w:rsidRPr="00164DC6">
              <w:rPr>
                <w:rFonts w:ascii="仿宋_GB2312" w:eastAsia="仿宋_GB2312" w:hAnsi="Times New Roman" w:hint="eastAsia"/>
                <w:sz w:val="18"/>
                <w:szCs w:val="18"/>
              </w:rPr>
              <w:t>农</w:t>
            </w:r>
            <w:proofErr w:type="gramEnd"/>
            <w:r w:rsidRPr="00164DC6">
              <w:rPr>
                <w:rFonts w:ascii="方正仿宋_GBK" w:eastAsia="方正仿宋_GBK" w:hAnsi="方正仿宋_GBK" w:cs="方正仿宋_GBK" w:hint="eastAsia"/>
                <w:sz w:val="18"/>
                <w:szCs w:val="18"/>
              </w:rPr>
              <w:t>〔</w:t>
            </w:r>
            <w:r w:rsidRPr="00164DC6">
              <w:rPr>
                <w:rFonts w:ascii="仿宋_GB2312" w:eastAsia="仿宋_GB2312" w:hAnsi="Times New Roman" w:hint="eastAsia"/>
                <w:sz w:val="18"/>
                <w:szCs w:val="18"/>
              </w:rPr>
              <w:t>2019</w:t>
            </w:r>
            <w:r w:rsidRPr="00164DC6">
              <w:rPr>
                <w:rFonts w:ascii="方正仿宋_GBK" w:eastAsia="方正仿宋_GBK" w:hAnsi="方正仿宋_GBK" w:cs="方正仿宋_GBK" w:hint="eastAsia"/>
                <w:sz w:val="18"/>
                <w:szCs w:val="18"/>
              </w:rPr>
              <w:t>〕</w:t>
            </w:r>
            <w:r w:rsidRPr="00164DC6">
              <w:rPr>
                <w:rFonts w:ascii="仿宋_GB2312" w:eastAsia="仿宋_GB2312" w:hAnsi="Times New Roman" w:hint="eastAsia"/>
                <w:sz w:val="18"/>
                <w:szCs w:val="18"/>
              </w:rPr>
              <w:t>269号）、《江门市农民合作社市级示范社评定及监测办法》（江农</w:t>
            </w:r>
            <w:proofErr w:type="gramStart"/>
            <w:r w:rsidRPr="00164DC6">
              <w:rPr>
                <w:rFonts w:ascii="仿宋_GB2312" w:eastAsia="仿宋_GB2312" w:hAnsi="Times New Roman" w:hint="eastAsia"/>
                <w:sz w:val="18"/>
                <w:szCs w:val="18"/>
              </w:rPr>
              <w:t>农</w:t>
            </w:r>
            <w:proofErr w:type="gramEnd"/>
            <w:r w:rsidRPr="00164DC6">
              <w:rPr>
                <w:rFonts w:ascii="仿宋_GB2312" w:eastAsia="仿宋_GB2312" w:hAnsi="Times New Roman" w:hint="eastAsia"/>
                <w:sz w:val="18"/>
                <w:szCs w:val="18"/>
              </w:rPr>
              <w:t>〔2020〕235）</w:t>
            </w:r>
          </w:p>
        </w:tc>
        <w:tc>
          <w:tcPr>
            <w:tcW w:w="1290" w:type="dxa"/>
            <w:tcBorders>
              <w:top w:val="single" w:sz="4" w:space="0" w:color="auto"/>
              <w:left w:val="nil"/>
              <w:bottom w:val="single" w:sz="4" w:space="0" w:color="auto"/>
              <w:right w:val="single" w:sz="4" w:space="0" w:color="auto"/>
            </w:tcBorders>
          </w:tcPr>
          <w:p w:rsidR="00FB7B15" w:rsidRPr="00164DC6" w:rsidRDefault="00697A20">
            <w:pPr>
              <w:spacing w:line="240" w:lineRule="exact"/>
              <w:rPr>
                <w:rFonts w:ascii="仿宋_GB2312" w:eastAsia="仿宋_GB2312" w:hAnsi="Times New Roman"/>
                <w:sz w:val="18"/>
                <w:szCs w:val="18"/>
              </w:rPr>
            </w:pPr>
            <w:r w:rsidRPr="00164DC6">
              <w:rPr>
                <w:rFonts w:ascii="仿宋_GB2312" w:eastAsia="仿宋_GB2312" w:hAnsi="Times New Roman" w:hint="eastAsia"/>
                <w:sz w:val="18"/>
                <w:szCs w:val="18"/>
              </w:rPr>
              <w:t>信息形成或者变更之日起20个工作日内。法律、法规对政府信息公开的期限另有规定的，从其规定。</w:t>
            </w:r>
          </w:p>
        </w:tc>
        <w:tc>
          <w:tcPr>
            <w:tcW w:w="900" w:type="dxa"/>
            <w:tcBorders>
              <w:top w:val="single" w:sz="4" w:space="0" w:color="auto"/>
              <w:left w:val="nil"/>
              <w:bottom w:val="single" w:sz="4" w:space="0" w:color="auto"/>
              <w:right w:val="single" w:sz="4" w:space="0" w:color="auto"/>
            </w:tcBorders>
          </w:tcPr>
          <w:p w:rsidR="006E352E" w:rsidRPr="00164DC6" w:rsidRDefault="006E352E" w:rsidP="006E352E">
            <w:pPr>
              <w:spacing w:line="240" w:lineRule="exact"/>
              <w:rPr>
                <w:rFonts w:ascii="仿宋_GB2312" w:eastAsia="仿宋_GB2312" w:hAnsi="Times New Roman"/>
                <w:sz w:val="18"/>
                <w:szCs w:val="18"/>
              </w:rPr>
            </w:pPr>
            <w:r w:rsidRPr="00164DC6">
              <w:rPr>
                <w:rFonts w:ascii="仿宋_GB2312" w:eastAsia="仿宋_GB2312" w:hAnsi="Times New Roman" w:hint="eastAsia"/>
                <w:sz w:val="18"/>
                <w:szCs w:val="18"/>
              </w:rPr>
              <w:t>市农业农村局</w:t>
            </w:r>
          </w:p>
          <w:p w:rsidR="00FB7B15" w:rsidRPr="00164DC6" w:rsidRDefault="00FB7B15">
            <w:pPr>
              <w:spacing w:line="240" w:lineRule="exact"/>
              <w:rPr>
                <w:rFonts w:ascii="仿宋_GB2312" w:eastAsia="仿宋_GB2312" w:hAnsi="Times New Roman"/>
                <w:sz w:val="18"/>
                <w:szCs w:val="18"/>
              </w:rPr>
            </w:pPr>
          </w:p>
        </w:tc>
        <w:tc>
          <w:tcPr>
            <w:tcW w:w="1183" w:type="dxa"/>
            <w:tcBorders>
              <w:top w:val="single" w:sz="4" w:space="0" w:color="auto"/>
              <w:left w:val="nil"/>
              <w:bottom w:val="single" w:sz="4" w:space="0" w:color="auto"/>
              <w:right w:val="single" w:sz="4" w:space="0" w:color="auto"/>
            </w:tcBorders>
          </w:tcPr>
          <w:p w:rsidR="00FB7B15" w:rsidRPr="00164DC6" w:rsidRDefault="00697A20">
            <w:pPr>
              <w:spacing w:line="240" w:lineRule="exact"/>
              <w:jc w:val="left"/>
              <w:rPr>
                <w:rFonts w:ascii="仿宋_GB2312" w:eastAsia="仿宋_GB2312" w:hAnsi="宋体"/>
                <w:sz w:val="18"/>
                <w:szCs w:val="18"/>
              </w:rPr>
            </w:pPr>
            <w:r w:rsidRPr="00164DC6">
              <w:rPr>
                <w:rFonts w:ascii="仿宋_GB2312" w:eastAsia="仿宋_GB2312" w:hAnsi="宋体" w:hint="eastAsia"/>
                <w:sz w:val="18"/>
                <w:szCs w:val="18"/>
              </w:rPr>
              <w:t xml:space="preserve">■政府网站 </w:t>
            </w:r>
          </w:p>
          <w:p w:rsidR="00FB7B15" w:rsidRPr="00164DC6" w:rsidRDefault="00FB7B15">
            <w:pPr>
              <w:spacing w:line="240" w:lineRule="exact"/>
              <w:jc w:val="left"/>
              <w:rPr>
                <w:rFonts w:ascii="仿宋_GB2312" w:eastAsia="仿宋_GB2312" w:hAnsi="宋体"/>
                <w:sz w:val="18"/>
                <w:szCs w:val="18"/>
              </w:rPr>
            </w:pPr>
          </w:p>
        </w:tc>
        <w:tc>
          <w:tcPr>
            <w:tcW w:w="594" w:type="dxa"/>
            <w:tcBorders>
              <w:top w:val="single" w:sz="4" w:space="0" w:color="auto"/>
              <w:left w:val="nil"/>
              <w:bottom w:val="single" w:sz="4" w:space="0" w:color="auto"/>
              <w:right w:val="single" w:sz="4" w:space="0" w:color="auto"/>
            </w:tcBorders>
            <w:noWrap/>
            <w:vAlign w:val="center"/>
          </w:tcPr>
          <w:p w:rsidR="00FB7B15" w:rsidRPr="00164DC6" w:rsidRDefault="00697A20">
            <w:pPr>
              <w:spacing w:line="240" w:lineRule="exact"/>
              <w:jc w:val="center"/>
              <w:rPr>
                <w:rFonts w:ascii="仿宋_GB2312" w:eastAsia="仿宋_GB2312" w:hAnsi="仿宋" w:cs="宋体"/>
                <w:sz w:val="18"/>
                <w:szCs w:val="18"/>
              </w:rPr>
            </w:pPr>
            <w:r w:rsidRPr="00164DC6">
              <w:rPr>
                <w:rFonts w:ascii="仿宋_GB2312" w:eastAsia="仿宋_GB2312" w:hAnsi="仿宋" w:hint="eastAsia"/>
                <w:sz w:val="18"/>
                <w:szCs w:val="18"/>
              </w:rPr>
              <w:t>√</w:t>
            </w:r>
          </w:p>
        </w:tc>
        <w:tc>
          <w:tcPr>
            <w:tcW w:w="675" w:type="dxa"/>
            <w:tcBorders>
              <w:top w:val="single" w:sz="4" w:space="0" w:color="auto"/>
              <w:left w:val="nil"/>
              <w:bottom w:val="single" w:sz="4" w:space="0" w:color="auto"/>
              <w:right w:val="single" w:sz="4" w:space="0" w:color="auto"/>
            </w:tcBorders>
            <w:noWrap/>
            <w:vAlign w:val="center"/>
          </w:tcPr>
          <w:p w:rsidR="00FB7B15" w:rsidRPr="00164DC6" w:rsidRDefault="00697A20">
            <w:pPr>
              <w:spacing w:line="240" w:lineRule="exact"/>
              <w:jc w:val="center"/>
              <w:rPr>
                <w:rFonts w:ascii="仿宋_GB2312" w:eastAsia="仿宋_GB2312" w:hAnsi="仿宋" w:cs="宋体"/>
                <w:sz w:val="18"/>
                <w:szCs w:val="18"/>
              </w:rPr>
            </w:pPr>
            <w:r w:rsidRPr="00164DC6">
              <w:rPr>
                <w:rFonts w:ascii="仿宋_GB2312" w:eastAsia="仿宋_GB2312" w:hAnsi="仿宋" w:hint="eastAsia"/>
                <w:sz w:val="18"/>
                <w:szCs w:val="18"/>
              </w:rPr>
              <w:t xml:space="preserve">　</w:t>
            </w:r>
          </w:p>
        </w:tc>
        <w:tc>
          <w:tcPr>
            <w:tcW w:w="730" w:type="dxa"/>
            <w:tcBorders>
              <w:top w:val="single" w:sz="4" w:space="0" w:color="auto"/>
              <w:left w:val="nil"/>
              <w:bottom w:val="single" w:sz="4" w:space="0" w:color="auto"/>
              <w:right w:val="single" w:sz="4" w:space="0" w:color="auto"/>
            </w:tcBorders>
            <w:noWrap/>
            <w:vAlign w:val="center"/>
          </w:tcPr>
          <w:p w:rsidR="00FB7B15" w:rsidRPr="00164DC6" w:rsidRDefault="00697A20">
            <w:pPr>
              <w:spacing w:line="240" w:lineRule="exact"/>
              <w:jc w:val="center"/>
              <w:rPr>
                <w:rFonts w:ascii="仿宋_GB2312" w:eastAsia="仿宋_GB2312" w:hAnsi="仿宋" w:cs="宋体"/>
                <w:sz w:val="18"/>
                <w:szCs w:val="18"/>
              </w:rPr>
            </w:pPr>
            <w:r w:rsidRPr="00164DC6">
              <w:rPr>
                <w:rFonts w:ascii="仿宋_GB2312" w:eastAsia="仿宋_GB2312" w:hAnsi="仿宋" w:hint="eastAsia"/>
                <w:sz w:val="18"/>
                <w:szCs w:val="18"/>
              </w:rPr>
              <w:t>√</w:t>
            </w:r>
          </w:p>
        </w:tc>
        <w:tc>
          <w:tcPr>
            <w:tcW w:w="800" w:type="dxa"/>
            <w:tcBorders>
              <w:top w:val="single" w:sz="4" w:space="0" w:color="auto"/>
              <w:left w:val="nil"/>
              <w:bottom w:val="single" w:sz="4" w:space="0" w:color="auto"/>
              <w:right w:val="single" w:sz="4" w:space="0" w:color="auto"/>
            </w:tcBorders>
            <w:noWrap/>
            <w:vAlign w:val="center"/>
          </w:tcPr>
          <w:p w:rsidR="00FB7B15" w:rsidRPr="00164DC6" w:rsidRDefault="00697A20">
            <w:pPr>
              <w:spacing w:line="240" w:lineRule="exact"/>
              <w:jc w:val="center"/>
              <w:rPr>
                <w:rFonts w:ascii="仿宋_GB2312" w:eastAsia="仿宋_GB2312" w:hAnsi="仿宋" w:cs="宋体"/>
                <w:sz w:val="18"/>
                <w:szCs w:val="18"/>
              </w:rPr>
            </w:pPr>
            <w:r w:rsidRPr="00164DC6">
              <w:rPr>
                <w:rFonts w:ascii="仿宋_GB2312" w:eastAsia="仿宋_GB2312" w:hAnsi="仿宋" w:hint="eastAsia"/>
                <w:sz w:val="18"/>
                <w:szCs w:val="18"/>
              </w:rPr>
              <w:t xml:space="preserve">　</w:t>
            </w:r>
          </w:p>
        </w:tc>
        <w:tc>
          <w:tcPr>
            <w:tcW w:w="667" w:type="dxa"/>
            <w:tcBorders>
              <w:top w:val="single" w:sz="4" w:space="0" w:color="auto"/>
              <w:left w:val="nil"/>
              <w:bottom w:val="single" w:sz="4" w:space="0" w:color="auto"/>
              <w:right w:val="single" w:sz="4" w:space="0" w:color="auto"/>
            </w:tcBorders>
            <w:noWrap/>
            <w:vAlign w:val="center"/>
          </w:tcPr>
          <w:p w:rsidR="00FB7B15" w:rsidRPr="00164DC6" w:rsidRDefault="00697A20">
            <w:pPr>
              <w:spacing w:line="240" w:lineRule="exact"/>
              <w:jc w:val="center"/>
              <w:rPr>
                <w:rFonts w:ascii="仿宋_GB2312" w:eastAsia="仿宋_GB2312" w:hAnsi="仿宋" w:cs="宋体"/>
                <w:sz w:val="18"/>
                <w:szCs w:val="18"/>
              </w:rPr>
            </w:pPr>
            <w:r w:rsidRPr="00164DC6">
              <w:rPr>
                <w:rFonts w:ascii="仿宋_GB2312" w:eastAsia="仿宋_GB2312" w:hAnsi="仿宋" w:hint="eastAsia"/>
                <w:sz w:val="18"/>
                <w:szCs w:val="18"/>
              </w:rPr>
              <w:t>√</w:t>
            </w:r>
          </w:p>
        </w:tc>
        <w:tc>
          <w:tcPr>
            <w:tcW w:w="683" w:type="dxa"/>
            <w:tcBorders>
              <w:top w:val="single" w:sz="4" w:space="0" w:color="auto"/>
              <w:left w:val="nil"/>
              <w:bottom w:val="single" w:sz="4" w:space="0" w:color="auto"/>
              <w:right w:val="single" w:sz="4" w:space="0" w:color="auto"/>
            </w:tcBorders>
            <w:noWrap/>
            <w:vAlign w:val="center"/>
          </w:tcPr>
          <w:p w:rsidR="00FB7B15" w:rsidRPr="00164DC6" w:rsidRDefault="00697A20">
            <w:pPr>
              <w:spacing w:line="240" w:lineRule="exact"/>
              <w:jc w:val="center"/>
              <w:rPr>
                <w:rFonts w:ascii="仿宋_GB2312" w:eastAsia="仿宋_GB2312" w:hAnsi="仿宋" w:cs="宋体"/>
                <w:sz w:val="18"/>
                <w:szCs w:val="18"/>
              </w:rPr>
            </w:pPr>
            <w:r w:rsidRPr="00164DC6">
              <w:rPr>
                <w:rFonts w:ascii="仿宋_GB2312" w:eastAsia="仿宋_GB2312" w:hAnsi="仿宋" w:hint="eastAsia"/>
                <w:sz w:val="18"/>
                <w:szCs w:val="18"/>
              </w:rPr>
              <w:t xml:space="preserve">　</w:t>
            </w:r>
          </w:p>
        </w:tc>
        <w:tc>
          <w:tcPr>
            <w:tcW w:w="700" w:type="dxa"/>
            <w:tcBorders>
              <w:top w:val="single" w:sz="4" w:space="0" w:color="auto"/>
              <w:left w:val="nil"/>
              <w:bottom w:val="single" w:sz="4" w:space="0" w:color="auto"/>
              <w:right w:val="single" w:sz="4" w:space="0" w:color="auto"/>
            </w:tcBorders>
            <w:noWrap/>
            <w:vAlign w:val="center"/>
          </w:tcPr>
          <w:p w:rsidR="00FB7B15" w:rsidRPr="00164DC6" w:rsidRDefault="00FB7B15">
            <w:pPr>
              <w:spacing w:line="240" w:lineRule="exact"/>
              <w:jc w:val="center"/>
              <w:rPr>
                <w:rFonts w:ascii="仿宋_GB2312" w:eastAsia="仿宋_GB2312" w:hAnsi="仿宋"/>
                <w:sz w:val="18"/>
                <w:szCs w:val="18"/>
              </w:rPr>
            </w:pPr>
          </w:p>
        </w:tc>
      </w:tr>
      <w:tr w:rsidR="00164DC6" w:rsidRPr="00164DC6">
        <w:trPr>
          <w:cantSplit/>
        </w:trPr>
        <w:tc>
          <w:tcPr>
            <w:tcW w:w="492" w:type="dxa"/>
            <w:tcBorders>
              <w:top w:val="single" w:sz="4" w:space="0" w:color="auto"/>
              <w:left w:val="single" w:sz="4" w:space="0" w:color="auto"/>
              <w:bottom w:val="single" w:sz="4" w:space="0" w:color="000000"/>
              <w:right w:val="single" w:sz="4" w:space="0" w:color="auto"/>
            </w:tcBorders>
            <w:noWrap/>
            <w:vAlign w:val="center"/>
          </w:tcPr>
          <w:p w:rsidR="00FB7B15" w:rsidRPr="00164DC6" w:rsidRDefault="00697A20">
            <w:pPr>
              <w:jc w:val="center"/>
              <w:rPr>
                <w:rFonts w:ascii="仿宋_GB2312" w:eastAsia="仿宋_GB2312" w:hAnsi="宋体"/>
                <w:sz w:val="18"/>
                <w:szCs w:val="18"/>
              </w:rPr>
            </w:pPr>
            <w:r w:rsidRPr="00164DC6">
              <w:rPr>
                <w:rFonts w:ascii="仿宋_GB2312" w:eastAsia="仿宋_GB2312" w:hAnsi="宋体" w:hint="eastAsia"/>
                <w:sz w:val="18"/>
                <w:szCs w:val="18"/>
              </w:rPr>
              <w:lastRenderedPageBreak/>
              <w:t>5</w:t>
            </w:r>
          </w:p>
        </w:tc>
        <w:tc>
          <w:tcPr>
            <w:tcW w:w="656" w:type="dxa"/>
            <w:tcBorders>
              <w:top w:val="single" w:sz="4" w:space="0" w:color="auto"/>
              <w:left w:val="single" w:sz="4" w:space="0" w:color="auto"/>
              <w:bottom w:val="single" w:sz="4" w:space="0" w:color="auto"/>
              <w:right w:val="single" w:sz="4" w:space="0" w:color="auto"/>
            </w:tcBorders>
            <w:vAlign w:val="center"/>
          </w:tcPr>
          <w:p w:rsidR="00FB7B15" w:rsidRPr="00164DC6" w:rsidRDefault="00697A20">
            <w:pPr>
              <w:spacing w:line="240" w:lineRule="exact"/>
              <w:jc w:val="center"/>
              <w:rPr>
                <w:rFonts w:ascii="仿宋_GB2312" w:eastAsia="仿宋_GB2312" w:hAnsi="宋体"/>
                <w:sz w:val="18"/>
                <w:szCs w:val="18"/>
              </w:rPr>
            </w:pPr>
            <w:r w:rsidRPr="00164DC6">
              <w:rPr>
                <w:rFonts w:ascii="仿宋_GB2312" w:eastAsia="仿宋_GB2312" w:hAnsi="宋体" w:hint="eastAsia"/>
                <w:sz w:val="18"/>
                <w:szCs w:val="18"/>
              </w:rPr>
              <w:t>动物防疫等补助经费</w:t>
            </w:r>
          </w:p>
        </w:tc>
        <w:tc>
          <w:tcPr>
            <w:tcW w:w="820" w:type="dxa"/>
            <w:tcBorders>
              <w:top w:val="single" w:sz="4" w:space="0" w:color="auto"/>
              <w:left w:val="nil"/>
              <w:bottom w:val="single" w:sz="4" w:space="0" w:color="auto"/>
              <w:right w:val="single" w:sz="4" w:space="0" w:color="auto"/>
            </w:tcBorders>
            <w:vAlign w:val="center"/>
          </w:tcPr>
          <w:p w:rsidR="00FB7B15" w:rsidRPr="00164DC6" w:rsidRDefault="00697A20">
            <w:pPr>
              <w:spacing w:line="240" w:lineRule="exact"/>
              <w:rPr>
                <w:rFonts w:ascii="仿宋_GB2312" w:eastAsia="仿宋_GB2312" w:hAnsi="Times New Roman"/>
                <w:sz w:val="18"/>
                <w:szCs w:val="18"/>
              </w:rPr>
            </w:pPr>
            <w:r w:rsidRPr="00164DC6">
              <w:rPr>
                <w:rFonts w:ascii="仿宋_GB2312" w:eastAsia="仿宋_GB2312" w:hAnsi="Times New Roman" w:hint="eastAsia"/>
                <w:sz w:val="18"/>
                <w:szCs w:val="18"/>
              </w:rPr>
              <w:t>强制扑杀、强制免疫和养殖环节无害化处理补助</w:t>
            </w:r>
          </w:p>
        </w:tc>
        <w:tc>
          <w:tcPr>
            <w:tcW w:w="2133" w:type="dxa"/>
            <w:tcBorders>
              <w:top w:val="single" w:sz="4" w:space="0" w:color="auto"/>
              <w:left w:val="nil"/>
              <w:bottom w:val="single" w:sz="4" w:space="0" w:color="auto"/>
              <w:right w:val="single" w:sz="4" w:space="0" w:color="auto"/>
            </w:tcBorders>
          </w:tcPr>
          <w:p w:rsidR="00FB7B15" w:rsidRPr="00164DC6" w:rsidRDefault="00697A20">
            <w:pPr>
              <w:spacing w:line="240" w:lineRule="exact"/>
              <w:rPr>
                <w:rFonts w:ascii="仿宋_GB2312" w:eastAsia="仿宋_GB2312" w:hAnsi="Times New Roman"/>
                <w:sz w:val="18"/>
                <w:szCs w:val="18"/>
              </w:rPr>
            </w:pPr>
            <w:r w:rsidRPr="00164DC6">
              <w:rPr>
                <w:rFonts w:ascii="仿宋_GB2312" w:eastAsia="仿宋_GB2312" w:hAnsi="Times New Roman" w:hint="eastAsia"/>
                <w:sz w:val="18"/>
                <w:szCs w:val="18"/>
              </w:rPr>
              <w:t>政策依据；</w:t>
            </w:r>
          </w:p>
          <w:p w:rsidR="00FB7B15" w:rsidRPr="00164DC6" w:rsidRDefault="00697A20">
            <w:pPr>
              <w:spacing w:line="240" w:lineRule="exact"/>
              <w:rPr>
                <w:rFonts w:ascii="仿宋_GB2312" w:eastAsia="仿宋_GB2312" w:hAnsi="Times New Roman"/>
                <w:sz w:val="18"/>
                <w:szCs w:val="18"/>
              </w:rPr>
            </w:pPr>
            <w:r w:rsidRPr="00164DC6">
              <w:rPr>
                <w:rFonts w:ascii="仿宋_GB2312" w:eastAsia="仿宋_GB2312" w:hAnsi="Times New Roman" w:hint="eastAsia"/>
                <w:sz w:val="18"/>
                <w:szCs w:val="18"/>
              </w:rPr>
              <w:t>申请指南：包括补贴对象、补贴范围、补贴标准、申请程序、申请材料、咨询电话、受理单位、办理时限、联系方式等；</w:t>
            </w:r>
          </w:p>
          <w:p w:rsidR="00FB7B15" w:rsidRPr="00164DC6" w:rsidRDefault="00697A20">
            <w:pPr>
              <w:spacing w:line="240" w:lineRule="exact"/>
              <w:rPr>
                <w:rFonts w:ascii="仿宋_GB2312" w:eastAsia="仿宋_GB2312" w:hAnsi="Times New Roman"/>
                <w:sz w:val="18"/>
                <w:szCs w:val="18"/>
              </w:rPr>
            </w:pPr>
            <w:r w:rsidRPr="00164DC6">
              <w:rPr>
                <w:rFonts w:ascii="仿宋_GB2312" w:eastAsia="仿宋_GB2312" w:hAnsi="Times New Roman" w:hint="eastAsia"/>
                <w:sz w:val="18"/>
                <w:szCs w:val="18"/>
              </w:rPr>
              <w:t>补贴结果；</w:t>
            </w:r>
          </w:p>
          <w:p w:rsidR="00FB7B15" w:rsidRPr="00164DC6" w:rsidRDefault="00697A20">
            <w:pPr>
              <w:spacing w:line="240" w:lineRule="exact"/>
              <w:rPr>
                <w:rFonts w:ascii="仿宋_GB2312" w:eastAsia="仿宋_GB2312" w:hAnsi="Times New Roman"/>
                <w:sz w:val="18"/>
                <w:szCs w:val="18"/>
              </w:rPr>
            </w:pPr>
            <w:r w:rsidRPr="00164DC6">
              <w:rPr>
                <w:rFonts w:ascii="仿宋_GB2312" w:eastAsia="仿宋_GB2312" w:hAnsi="Times New Roman" w:hint="eastAsia"/>
                <w:sz w:val="18"/>
                <w:szCs w:val="18"/>
              </w:rPr>
              <w:t>监督渠道：包括举报电话、地址等。</w:t>
            </w:r>
          </w:p>
        </w:tc>
        <w:tc>
          <w:tcPr>
            <w:tcW w:w="2645" w:type="dxa"/>
            <w:tcBorders>
              <w:top w:val="single" w:sz="4" w:space="0" w:color="auto"/>
              <w:left w:val="nil"/>
              <w:bottom w:val="single" w:sz="4" w:space="0" w:color="auto"/>
              <w:right w:val="single" w:sz="4" w:space="0" w:color="auto"/>
            </w:tcBorders>
          </w:tcPr>
          <w:p w:rsidR="00FB7B15" w:rsidRPr="00164DC6" w:rsidRDefault="00697A20">
            <w:pPr>
              <w:jc w:val="left"/>
              <w:rPr>
                <w:rFonts w:ascii="仿宋_GB2312" w:eastAsia="仿宋_GB2312" w:hAnsi="Times New Roman"/>
                <w:sz w:val="18"/>
                <w:szCs w:val="18"/>
              </w:rPr>
            </w:pPr>
            <w:r w:rsidRPr="00164DC6">
              <w:rPr>
                <w:rFonts w:ascii="仿宋_GB2312" w:eastAsia="仿宋_GB2312" w:hAnsi="Times New Roman" w:hint="eastAsia"/>
                <w:sz w:val="18"/>
                <w:szCs w:val="18"/>
              </w:rPr>
              <w:t>《动物防疫法》、《动物防疫等补助经费管理办法》</w:t>
            </w:r>
          </w:p>
        </w:tc>
        <w:tc>
          <w:tcPr>
            <w:tcW w:w="1290" w:type="dxa"/>
            <w:tcBorders>
              <w:top w:val="single" w:sz="4" w:space="0" w:color="auto"/>
              <w:left w:val="nil"/>
              <w:bottom w:val="single" w:sz="4" w:space="0" w:color="auto"/>
              <w:right w:val="single" w:sz="4" w:space="0" w:color="auto"/>
            </w:tcBorders>
          </w:tcPr>
          <w:p w:rsidR="00FB7B15" w:rsidRPr="00164DC6" w:rsidRDefault="00697A20">
            <w:pPr>
              <w:spacing w:line="240" w:lineRule="exact"/>
              <w:rPr>
                <w:rFonts w:ascii="仿宋_GB2312" w:eastAsia="仿宋_GB2312" w:hAnsi="Times New Roman"/>
                <w:sz w:val="18"/>
                <w:szCs w:val="18"/>
              </w:rPr>
            </w:pPr>
            <w:r w:rsidRPr="00164DC6">
              <w:rPr>
                <w:rFonts w:ascii="仿宋_GB2312" w:eastAsia="仿宋_GB2312" w:hAnsi="Times New Roman" w:hint="eastAsia"/>
                <w:sz w:val="18"/>
                <w:szCs w:val="18"/>
              </w:rPr>
              <w:t>信息形成或者变更之日起20个工作日内。法律、法规对政府信息公开的期限另有规定的，从其规定。</w:t>
            </w:r>
          </w:p>
        </w:tc>
        <w:tc>
          <w:tcPr>
            <w:tcW w:w="900" w:type="dxa"/>
            <w:tcBorders>
              <w:top w:val="single" w:sz="4" w:space="0" w:color="auto"/>
              <w:left w:val="nil"/>
              <w:bottom w:val="single" w:sz="4" w:space="0" w:color="auto"/>
              <w:right w:val="single" w:sz="4" w:space="0" w:color="auto"/>
            </w:tcBorders>
          </w:tcPr>
          <w:p w:rsidR="006E352E" w:rsidRPr="00164DC6" w:rsidRDefault="006E352E" w:rsidP="006E352E">
            <w:pPr>
              <w:spacing w:line="240" w:lineRule="exact"/>
              <w:rPr>
                <w:rFonts w:ascii="仿宋_GB2312" w:eastAsia="仿宋_GB2312" w:hAnsi="Times New Roman"/>
                <w:sz w:val="18"/>
                <w:szCs w:val="18"/>
              </w:rPr>
            </w:pPr>
            <w:r w:rsidRPr="00164DC6">
              <w:rPr>
                <w:rFonts w:ascii="仿宋_GB2312" w:eastAsia="仿宋_GB2312" w:hAnsi="Times New Roman" w:hint="eastAsia"/>
                <w:sz w:val="18"/>
                <w:szCs w:val="18"/>
              </w:rPr>
              <w:t>市农业农村局</w:t>
            </w:r>
          </w:p>
          <w:p w:rsidR="00FB7B15" w:rsidRPr="00164DC6" w:rsidRDefault="00FB7B15">
            <w:pPr>
              <w:spacing w:line="240" w:lineRule="exact"/>
              <w:rPr>
                <w:rFonts w:ascii="仿宋_GB2312" w:eastAsia="仿宋_GB2312" w:hAnsi="Times New Roman"/>
                <w:sz w:val="18"/>
                <w:szCs w:val="18"/>
              </w:rPr>
            </w:pPr>
          </w:p>
        </w:tc>
        <w:tc>
          <w:tcPr>
            <w:tcW w:w="1183" w:type="dxa"/>
            <w:tcBorders>
              <w:top w:val="single" w:sz="4" w:space="0" w:color="auto"/>
              <w:left w:val="nil"/>
              <w:bottom w:val="single" w:sz="4" w:space="0" w:color="auto"/>
              <w:right w:val="single" w:sz="4" w:space="0" w:color="auto"/>
            </w:tcBorders>
          </w:tcPr>
          <w:p w:rsidR="00FB7B15" w:rsidRPr="00164DC6" w:rsidRDefault="00697A20">
            <w:pPr>
              <w:spacing w:line="240" w:lineRule="exact"/>
              <w:jc w:val="left"/>
              <w:rPr>
                <w:rFonts w:ascii="仿宋_GB2312" w:eastAsia="仿宋_GB2312" w:hAnsi="宋体"/>
                <w:sz w:val="18"/>
                <w:szCs w:val="18"/>
              </w:rPr>
            </w:pPr>
            <w:r w:rsidRPr="00164DC6">
              <w:rPr>
                <w:rFonts w:ascii="仿宋_GB2312" w:eastAsia="仿宋_GB2312" w:hAnsi="宋体" w:hint="eastAsia"/>
                <w:sz w:val="18"/>
                <w:szCs w:val="18"/>
              </w:rPr>
              <w:t xml:space="preserve">■政府网站 </w:t>
            </w:r>
          </w:p>
          <w:p w:rsidR="00FB7B15" w:rsidRPr="00164DC6" w:rsidRDefault="00FB7B15">
            <w:pPr>
              <w:spacing w:line="240" w:lineRule="exact"/>
              <w:jc w:val="left"/>
              <w:rPr>
                <w:rFonts w:ascii="仿宋_GB2312" w:eastAsia="仿宋_GB2312" w:hAnsi="宋体"/>
                <w:sz w:val="18"/>
                <w:szCs w:val="18"/>
              </w:rPr>
            </w:pPr>
          </w:p>
        </w:tc>
        <w:tc>
          <w:tcPr>
            <w:tcW w:w="594" w:type="dxa"/>
            <w:tcBorders>
              <w:top w:val="single" w:sz="4" w:space="0" w:color="auto"/>
              <w:left w:val="nil"/>
              <w:bottom w:val="single" w:sz="4" w:space="0" w:color="auto"/>
              <w:right w:val="single" w:sz="4" w:space="0" w:color="auto"/>
            </w:tcBorders>
            <w:noWrap/>
            <w:vAlign w:val="center"/>
          </w:tcPr>
          <w:p w:rsidR="00FB7B15" w:rsidRPr="00164DC6" w:rsidRDefault="00697A20">
            <w:pPr>
              <w:jc w:val="center"/>
              <w:rPr>
                <w:rFonts w:ascii="仿宋_GB2312" w:eastAsia="仿宋_GB2312" w:hAnsi="仿宋" w:cs="宋体"/>
                <w:sz w:val="18"/>
                <w:szCs w:val="18"/>
              </w:rPr>
            </w:pPr>
            <w:r w:rsidRPr="00164DC6">
              <w:rPr>
                <w:rFonts w:ascii="仿宋_GB2312" w:eastAsia="仿宋_GB2312" w:hAnsi="仿宋" w:hint="eastAsia"/>
                <w:sz w:val="18"/>
                <w:szCs w:val="18"/>
              </w:rPr>
              <w:t>√</w:t>
            </w:r>
          </w:p>
        </w:tc>
        <w:tc>
          <w:tcPr>
            <w:tcW w:w="675" w:type="dxa"/>
            <w:tcBorders>
              <w:top w:val="single" w:sz="4" w:space="0" w:color="auto"/>
              <w:left w:val="nil"/>
              <w:bottom w:val="single" w:sz="4" w:space="0" w:color="auto"/>
              <w:right w:val="single" w:sz="4" w:space="0" w:color="auto"/>
            </w:tcBorders>
            <w:noWrap/>
            <w:vAlign w:val="center"/>
          </w:tcPr>
          <w:p w:rsidR="00FB7B15" w:rsidRPr="00164DC6" w:rsidRDefault="00697A20">
            <w:pPr>
              <w:jc w:val="center"/>
              <w:rPr>
                <w:rFonts w:ascii="仿宋_GB2312" w:eastAsia="仿宋_GB2312" w:hAnsi="仿宋" w:cs="宋体"/>
                <w:sz w:val="18"/>
                <w:szCs w:val="18"/>
              </w:rPr>
            </w:pPr>
            <w:r w:rsidRPr="00164DC6">
              <w:rPr>
                <w:rFonts w:ascii="仿宋_GB2312" w:eastAsia="仿宋_GB2312" w:hAnsi="仿宋" w:hint="eastAsia"/>
                <w:sz w:val="18"/>
                <w:szCs w:val="18"/>
              </w:rPr>
              <w:t xml:space="preserve">　</w:t>
            </w:r>
          </w:p>
        </w:tc>
        <w:tc>
          <w:tcPr>
            <w:tcW w:w="730" w:type="dxa"/>
            <w:tcBorders>
              <w:top w:val="single" w:sz="4" w:space="0" w:color="auto"/>
              <w:left w:val="nil"/>
              <w:bottom w:val="single" w:sz="4" w:space="0" w:color="auto"/>
              <w:right w:val="single" w:sz="4" w:space="0" w:color="auto"/>
            </w:tcBorders>
            <w:noWrap/>
            <w:vAlign w:val="center"/>
          </w:tcPr>
          <w:p w:rsidR="00FB7B15" w:rsidRPr="00164DC6" w:rsidRDefault="00697A20">
            <w:pPr>
              <w:jc w:val="center"/>
              <w:rPr>
                <w:rFonts w:ascii="仿宋_GB2312" w:eastAsia="仿宋_GB2312" w:hAnsi="仿宋" w:cs="宋体"/>
                <w:sz w:val="18"/>
                <w:szCs w:val="18"/>
              </w:rPr>
            </w:pPr>
            <w:r w:rsidRPr="00164DC6">
              <w:rPr>
                <w:rFonts w:ascii="仿宋_GB2312" w:eastAsia="仿宋_GB2312" w:hAnsi="仿宋" w:hint="eastAsia"/>
                <w:sz w:val="18"/>
                <w:szCs w:val="18"/>
              </w:rPr>
              <w:t>√</w:t>
            </w:r>
          </w:p>
        </w:tc>
        <w:tc>
          <w:tcPr>
            <w:tcW w:w="800" w:type="dxa"/>
            <w:tcBorders>
              <w:top w:val="single" w:sz="4" w:space="0" w:color="auto"/>
              <w:left w:val="nil"/>
              <w:bottom w:val="single" w:sz="4" w:space="0" w:color="auto"/>
              <w:right w:val="single" w:sz="4" w:space="0" w:color="auto"/>
            </w:tcBorders>
            <w:noWrap/>
            <w:vAlign w:val="center"/>
          </w:tcPr>
          <w:p w:rsidR="00FB7B15" w:rsidRPr="00164DC6" w:rsidRDefault="00697A20">
            <w:pPr>
              <w:jc w:val="center"/>
              <w:rPr>
                <w:rFonts w:ascii="仿宋_GB2312" w:eastAsia="仿宋_GB2312" w:hAnsi="仿宋" w:cs="宋体"/>
                <w:sz w:val="18"/>
                <w:szCs w:val="18"/>
              </w:rPr>
            </w:pPr>
            <w:r w:rsidRPr="00164DC6">
              <w:rPr>
                <w:rFonts w:ascii="仿宋_GB2312" w:eastAsia="仿宋_GB2312" w:hAnsi="仿宋" w:hint="eastAsia"/>
                <w:sz w:val="18"/>
                <w:szCs w:val="18"/>
              </w:rPr>
              <w:t xml:space="preserve">　</w:t>
            </w:r>
          </w:p>
        </w:tc>
        <w:tc>
          <w:tcPr>
            <w:tcW w:w="667" w:type="dxa"/>
            <w:tcBorders>
              <w:top w:val="single" w:sz="4" w:space="0" w:color="auto"/>
              <w:left w:val="nil"/>
              <w:bottom w:val="single" w:sz="4" w:space="0" w:color="auto"/>
              <w:right w:val="single" w:sz="4" w:space="0" w:color="auto"/>
            </w:tcBorders>
            <w:noWrap/>
            <w:vAlign w:val="center"/>
          </w:tcPr>
          <w:p w:rsidR="00FB7B15" w:rsidRPr="00164DC6" w:rsidRDefault="00697A20">
            <w:pPr>
              <w:jc w:val="center"/>
              <w:rPr>
                <w:rFonts w:ascii="仿宋_GB2312" w:eastAsia="仿宋_GB2312" w:hAnsi="仿宋" w:cs="宋体"/>
                <w:sz w:val="18"/>
                <w:szCs w:val="18"/>
              </w:rPr>
            </w:pPr>
            <w:r w:rsidRPr="00164DC6">
              <w:rPr>
                <w:rFonts w:ascii="仿宋_GB2312" w:eastAsia="仿宋_GB2312" w:hAnsi="仿宋" w:hint="eastAsia"/>
                <w:sz w:val="18"/>
                <w:szCs w:val="18"/>
              </w:rPr>
              <w:t>√</w:t>
            </w:r>
          </w:p>
        </w:tc>
        <w:tc>
          <w:tcPr>
            <w:tcW w:w="683" w:type="dxa"/>
            <w:tcBorders>
              <w:top w:val="single" w:sz="4" w:space="0" w:color="auto"/>
              <w:left w:val="nil"/>
              <w:bottom w:val="single" w:sz="4" w:space="0" w:color="auto"/>
              <w:right w:val="single" w:sz="4" w:space="0" w:color="auto"/>
            </w:tcBorders>
            <w:noWrap/>
            <w:vAlign w:val="center"/>
          </w:tcPr>
          <w:p w:rsidR="00FB7B15" w:rsidRPr="00164DC6" w:rsidRDefault="00697A20">
            <w:pPr>
              <w:jc w:val="center"/>
              <w:rPr>
                <w:rFonts w:ascii="仿宋_GB2312" w:eastAsia="仿宋_GB2312" w:hAnsi="仿宋" w:cs="宋体"/>
                <w:sz w:val="18"/>
                <w:szCs w:val="18"/>
              </w:rPr>
            </w:pPr>
            <w:r w:rsidRPr="00164DC6">
              <w:rPr>
                <w:rFonts w:ascii="仿宋_GB2312" w:eastAsia="仿宋_GB2312" w:hAnsi="仿宋" w:hint="eastAsia"/>
                <w:sz w:val="18"/>
                <w:szCs w:val="18"/>
              </w:rPr>
              <w:t xml:space="preserve">　</w:t>
            </w:r>
          </w:p>
        </w:tc>
        <w:tc>
          <w:tcPr>
            <w:tcW w:w="700" w:type="dxa"/>
            <w:tcBorders>
              <w:top w:val="single" w:sz="4" w:space="0" w:color="auto"/>
              <w:left w:val="nil"/>
              <w:bottom w:val="single" w:sz="4" w:space="0" w:color="auto"/>
              <w:right w:val="single" w:sz="4" w:space="0" w:color="auto"/>
            </w:tcBorders>
            <w:noWrap/>
            <w:vAlign w:val="center"/>
          </w:tcPr>
          <w:p w:rsidR="00FB7B15" w:rsidRPr="00164DC6" w:rsidRDefault="00FB7B15">
            <w:pPr>
              <w:jc w:val="center"/>
              <w:rPr>
                <w:rFonts w:ascii="仿宋_GB2312" w:eastAsia="仿宋_GB2312" w:hAnsi="仿宋"/>
                <w:sz w:val="18"/>
                <w:szCs w:val="18"/>
              </w:rPr>
            </w:pPr>
          </w:p>
        </w:tc>
      </w:tr>
    </w:tbl>
    <w:p w:rsidR="00FB7B15" w:rsidRDefault="00FB7B15" w:rsidP="00B11E69">
      <w:pPr>
        <w:pStyle w:val="a3"/>
        <w:jc w:val="both"/>
      </w:pPr>
    </w:p>
    <w:sectPr w:rsidR="00FB7B15" w:rsidSect="00817871">
      <w:pgSz w:w="16838" w:h="11906" w:orient="landscape" w:code="9"/>
      <w:pgMar w:top="1797" w:right="1440" w:bottom="1797" w:left="1440" w:header="851" w:footer="992" w:gutter="284"/>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25DA" w:rsidRDefault="003525DA" w:rsidP="00866AB5">
      <w:r>
        <w:separator/>
      </w:r>
    </w:p>
  </w:endnote>
  <w:endnote w:type="continuationSeparator" w:id="0">
    <w:p w:rsidR="003525DA" w:rsidRDefault="003525DA" w:rsidP="00866A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libri Light">
    <w:altName w:val="Arial"/>
    <w:charset w:val="00"/>
    <w:family w:val="swiss"/>
    <w:pitch w:val="variable"/>
    <w:sig w:usb0="00000000" w:usb1="C000247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仿宋_GBK">
    <w:altName w:val="Arial Unicode MS"/>
    <w:charset w:val="86"/>
    <w:family w:val="auto"/>
    <w:pitch w:val="default"/>
    <w:sig w:usb0="00000000" w:usb1="00000000" w:usb2="00082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25DA" w:rsidRDefault="003525DA" w:rsidP="00866AB5">
      <w:r>
        <w:separator/>
      </w:r>
    </w:p>
  </w:footnote>
  <w:footnote w:type="continuationSeparator" w:id="0">
    <w:p w:rsidR="003525DA" w:rsidRDefault="003525DA" w:rsidP="00866AB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62127F"/>
    <w:rsid w:val="00164DC6"/>
    <w:rsid w:val="003525DA"/>
    <w:rsid w:val="003E2110"/>
    <w:rsid w:val="004935D8"/>
    <w:rsid w:val="00697A20"/>
    <w:rsid w:val="006E352E"/>
    <w:rsid w:val="00816213"/>
    <w:rsid w:val="00817871"/>
    <w:rsid w:val="00866AB5"/>
    <w:rsid w:val="00B11E69"/>
    <w:rsid w:val="00C35797"/>
    <w:rsid w:val="00CD7AF9"/>
    <w:rsid w:val="00CF6502"/>
    <w:rsid w:val="00D03655"/>
    <w:rsid w:val="00D50289"/>
    <w:rsid w:val="00D67D03"/>
    <w:rsid w:val="00E003C4"/>
    <w:rsid w:val="00FB7B15"/>
    <w:rsid w:val="00FF1701"/>
    <w:rsid w:val="5A6212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
    <w:link w:val="2Char"/>
    <w:unhideWhenUsed/>
    <w:qFormat/>
    <w:rsid w:val="00B11E6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nhideWhenUsed/>
    <w:qFormat/>
    <w:rsid w:val="00B11E69"/>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Char"/>
    <w:qFormat/>
    <w:rsid w:val="00B11E69"/>
    <w:pPr>
      <w:spacing w:before="240" w:after="60"/>
      <w:jc w:val="center"/>
      <w:outlineLvl w:val="0"/>
    </w:pPr>
    <w:rPr>
      <w:rFonts w:asciiTheme="majorHAnsi" w:eastAsia="宋体" w:hAnsiTheme="majorHAnsi" w:cstheme="majorBidi"/>
      <w:b/>
      <w:bCs/>
      <w:sz w:val="32"/>
      <w:szCs w:val="32"/>
    </w:rPr>
  </w:style>
  <w:style w:type="character" w:customStyle="1" w:styleId="Char">
    <w:name w:val="标题 Char"/>
    <w:basedOn w:val="a0"/>
    <w:link w:val="a3"/>
    <w:rsid w:val="00B11E69"/>
    <w:rPr>
      <w:rFonts w:asciiTheme="majorHAnsi" w:hAnsiTheme="majorHAnsi" w:cstheme="majorBidi"/>
      <w:b/>
      <w:bCs/>
      <w:kern w:val="2"/>
      <w:sz w:val="32"/>
      <w:szCs w:val="32"/>
    </w:rPr>
  </w:style>
  <w:style w:type="character" w:customStyle="1" w:styleId="2Char">
    <w:name w:val="标题 2 Char"/>
    <w:basedOn w:val="a0"/>
    <w:link w:val="2"/>
    <w:rsid w:val="00B11E69"/>
    <w:rPr>
      <w:rFonts w:asciiTheme="majorHAnsi" w:eastAsiaTheme="majorEastAsia" w:hAnsiTheme="majorHAnsi" w:cstheme="majorBidi"/>
      <w:b/>
      <w:bCs/>
      <w:kern w:val="2"/>
      <w:sz w:val="32"/>
      <w:szCs w:val="32"/>
    </w:rPr>
  </w:style>
  <w:style w:type="character" w:customStyle="1" w:styleId="3Char">
    <w:name w:val="标题 3 Char"/>
    <w:basedOn w:val="a0"/>
    <w:link w:val="3"/>
    <w:rsid w:val="00B11E69"/>
    <w:rPr>
      <w:rFonts w:asciiTheme="minorHAnsi" w:eastAsiaTheme="minorEastAsia" w:hAnsiTheme="minorHAnsi" w:cstheme="minorBidi"/>
      <w:b/>
      <w:bCs/>
      <w:kern w:val="2"/>
      <w:sz w:val="32"/>
      <w:szCs w:val="32"/>
    </w:rPr>
  </w:style>
  <w:style w:type="paragraph" w:styleId="a4">
    <w:name w:val="header"/>
    <w:basedOn w:val="a"/>
    <w:link w:val="Char0"/>
    <w:rsid w:val="00866AB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rsid w:val="00866AB5"/>
    <w:rPr>
      <w:rFonts w:asciiTheme="minorHAnsi" w:eastAsiaTheme="minorEastAsia" w:hAnsiTheme="minorHAnsi" w:cstheme="minorBidi"/>
      <w:kern w:val="2"/>
      <w:sz w:val="18"/>
      <w:szCs w:val="18"/>
    </w:rPr>
  </w:style>
  <w:style w:type="paragraph" w:styleId="a5">
    <w:name w:val="footer"/>
    <w:basedOn w:val="a"/>
    <w:link w:val="Char1"/>
    <w:rsid w:val="00866AB5"/>
    <w:pPr>
      <w:tabs>
        <w:tab w:val="center" w:pos="4153"/>
        <w:tab w:val="right" w:pos="8306"/>
      </w:tabs>
      <w:snapToGrid w:val="0"/>
      <w:jc w:val="left"/>
    </w:pPr>
    <w:rPr>
      <w:sz w:val="18"/>
      <w:szCs w:val="18"/>
    </w:rPr>
  </w:style>
  <w:style w:type="character" w:customStyle="1" w:styleId="Char1">
    <w:name w:val="页脚 Char"/>
    <w:basedOn w:val="a0"/>
    <w:link w:val="a5"/>
    <w:rsid w:val="00866AB5"/>
    <w:rPr>
      <w:rFonts w:asciiTheme="minorHAnsi" w:eastAsiaTheme="minorEastAsia" w:hAnsiTheme="minorHAnsi" w:cstheme="minorBidi"/>
      <w:kern w:val="2"/>
      <w:sz w:val="18"/>
      <w:szCs w:val="18"/>
    </w:rPr>
  </w:style>
  <w:style w:type="paragraph" w:styleId="a6">
    <w:name w:val="Balloon Text"/>
    <w:basedOn w:val="a"/>
    <w:link w:val="Char2"/>
    <w:rsid w:val="00FF1701"/>
    <w:rPr>
      <w:sz w:val="18"/>
      <w:szCs w:val="18"/>
    </w:rPr>
  </w:style>
  <w:style w:type="character" w:customStyle="1" w:styleId="Char2">
    <w:name w:val="批注框文本 Char"/>
    <w:basedOn w:val="a0"/>
    <w:link w:val="a6"/>
    <w:rsid w:val="00FF1701"/>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
    <w:link w:val="2Char"/>
    <w:unhideWhenUsed/>
    <w:qFormat/>
    <w:rsid w:val="00B11E6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nhideWhenUsed/>
    <w:qFormat/>
    <w:rsid w:val="00B11E69"/>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Char"/>
    <w:qFormat/>
    <w:rsid w:val="00B11E69"/>
    <w:pPr>
      <w:spacing w:before="240" w:after="60"/>
      <w:jc w:val="center"/>
      <w:outlineLvl w:val="0"/>
    </w:pPr>
    <w:rPr>
      <w:rFonts w:asciiTheme="majorHAnsi" w:eastAsia="宋体" w:hAnsiTheme="majorHAnsi" w:cstheme="majorBidi"/>
      <w:b/>
      <w:bCs/>
      <w:sz w:val="32"/>
      <w:szCs w:val="32"/>
    </w:rPr>
  </w:style>
  <w:style w:type="character" w:customStyle="1" w:styleId="Char">
    <w:name w:val="标题 Char"/>
    <w:basedOn w:val="a0"/>
    <w:link w:val="a3"/>
    <w:rsid w:val="00B11E69"/>
    <w:rPr>
      <w:rFonts w:asciiTheme="majorHAnsi" w:hAnsiTheme="majorHAnsi" w:cstheme="majorBidi"/>
      <w:b/>
      <w:bCs/>
      <w:kern w:val="2"/>
      <w:sz w:val="32"/>
      <w:szCs w:val="32"/>
    </w:rPr>
  </w:style>
  <w:style w:type="character" w:customStyle="1" w:styleId="2Char">
    <w:name w:val="标题 2 Char"/>
    <w:basedOn w:val="a0"/>
    <w:link w:val="2"/>
    <w:rsid w:val="00B11E69"/>
    <w:rPr>
      <w:rFonts w:asciiTheme="majorHAnsi" w:eastAsiaTheme="majorEastAsia" w:hAnsiTheme="majorHAnsi" w:cstheme="majorBidi"/>
      <w:b/>
      <w:bCs/>
      <w:kern w:val="2"/>
      <w:sz w:val="32"/>
      <w:szCs w:val="32"/>
    </w:rPr>
  </w:style>
  <w:style w:type="character" w:customStyle="1" w:styleId="3Char">
    <w:name w:val="标题 3 Char"/>
    <w:basedOn w:val="a0"/>
    <w:link w:val="3"/>
    <w:rsid w:val="00B11E69"/>
    <w:rPr>
      <w:rFonts w:asciiTheme="minorHAnsi" w:eastAsiaTheme="minorEastAsia" w:hAnsiTheme="minorHAnsi" w:cstheme="minorBidi"/>
      <w:b/>
      <w:bCs/>
      <w:kern w:val="2"/>
      <w:sz w:val="32"/>
      <w:szCs w:val="32"/>
    </w:rPr>
  </w:style>
  <w:style w:type="paragraph" w:styleId="a4">
    <w:name w:val="header"/>
    <w:basedOn w:val="a"/>
    <w:link w:val="Char0"/>
    <w:rsid w:val="00866AB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rsid w:val="00866AB5"/>
    <w:rPr>
      <w:rFonts w:asciiTheme="minorHAnsi" w:eastAsiaTheme="minorEastAsia" w:hAnsiTheme="minorHAnsi" w:cstheme="minorBidi"/>
      <w:kern w:val="2"/>
      <w:sz w:val="18"/>
      <w:szCs w:val="18"/>
    </w:rPr>
  </w:style>
  <w:style w:type="paragraph" w:styleId="a5">
    <w:name w:val="footer"/>
    <w:basedOn w:val="a"/>
    <w:link w:val="Char1"/>
    <w:rsid w:val="00866AB5"/>
    <w:pPr>
      <w:tabs>
        <w:tab w:val="center" w:pos="4153"/>
        <w:tab w:val="right" w:pos="8306"/>
      </w:tabs>
      <w:snapToGrid w:val="0"/>
      <w:jc w:val="left"/>
    </w:pPr>
    <w:rPr>
      <w:sz w:val="18"/>
      <w:szCs w:val="18"/>
    </w:rPr>
  </w:style>
  <w:style w:type="character" w:customStyle="1" w:styleId="Char1">
    <w:name w:val="页脚 Char"/>
    <w:basedOn w:val="a0"/>
    <w:link w:val="a5"/>
    <w:rsid w:val="00866AB5"/>
    <w:rPr>
      <w:rFonts w:asciiTheme="minorHAnsi" w:eastAsiaTheme="minorEastAsia" w:hAnsiTheme="minorHAnsi" w:cstheme="minorBidi"/>
      <w:kern w:val="2"/>
      <w:sz w:val="18"/>
      <w:szCs w:val="18"/>
    </w:rPr>
  </w:style>
  <w:style w:type="paragraph" w:styleId="a6">
    <w:name w:val="Balloon Text"/>
    <w:basedOn w:val="a"/>
    <w:link w:val="Char2"/>
    <w:rsid w:val="00FF1701"/>
    <w:rPr>
      <w:sz w:val="18"/>
      <w:szCs w:val="18"/>
    </w:rPr>
  </w:style>
  <w:style w:type="character" w:customStyle="1" w:styleId="Char2">
    <w:name w:val="批注框文本 Char"/>
    <w:basedOn w:val="a0"/>
    <w:link w:val="a6"/>
    <w:rsid w:val="00FF1701"/>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5F4867E-0E19-43FD-AAEE-7C2C520D8F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3</Pages>
  <Words>212</Words>
  <Characters>1210</Characters>
  <Application>Microsoft Office Word</Application>
  <DocSecurity>0</DocSecurity>
  <Lines>10</Lines>
  <Paragraphs>2</Paragraphs>
  <ScaleCrop>false</ScaleCrop>
  <Company>江门市农业农村局</Company>
  <LinksUpToDate>false</LinksUpToDate>
  <CharactersWithSpaces>1420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Guo</dc:creator>
  <cp:lastModifiedBy>AutoBVT</cp:lastModifiedBy>
  <cp:revision>11</cp:revision>
  <cp:lastPrinted>2020-11-30T03:38:00Z</cp:lastPrinted>
  <dcterms:created xsi:type="dcterms:W3CDTF">2020-10-30T09:11:00Z</dcterms:created>
  <dcterms:modified xsi:type="dcterms:W3CDTF">2020-11-30T03:38:00Z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