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6F56C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《恩平市进一步推进制造业高质量发展若干措施》“支持制造业绿色化发展”</w:t>
      </w:r>
    </w:p>
    <w:p w14:paraId="5798C6F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  <w:lang w:eastAsia="zh-CN"/>
        </w:rPr>
        <w:t>奖补</w:t>
      </w:r>
      <w:r>
        <w:rPr>
          <w:rFonts w:hint="eastAsia" w:ascii="华文中宋" w:hAnsi="华文中宋" w:eastAsia="华文中宋" w:cs="华文中宋"/>
          <w:sz w:val="44"/>
          <w:szCs w:val="44"/>
        </w:rPr>
        <w:t>申报结果的企业名单</w:t>
      </w:r>
    </w:p>
    <w:p w14:paraId="5FF2711B">
      <w:pPr>
        <w:pStyle w:val="2"/>
        <w:spacing w:line="0" w:lineRule="atLeast"/>
        <w:jc w:val="center"/>
        <w:rPr>
          <w:rFonts w:hint="eastAsia" w:ascii="方正仿宋简体" w:eastAsia="方正仿宋简体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3939"/>
        <w:gridCol w:w="3961"/>
      </w:tblGrid>
      <w:tr w14:paraId="360F7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</w:trPr>
        <w:tc>
          <w:tcPr>
            <w:tcW w:w="878" w:type="dxa"/>
            <w:vAlign w:val="center"/>
          </w:tcPr>
          <w:p w14:paraId="75E200FB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b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3939" w:type="dxa"/>
            <w:vAlign w:val="center"/>
          </w:tcPr>
          <w:p w14:paraId="1878F22B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b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b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3961" w:type="dxa"/>
            <w:vAlign w:val="center"/>
          </w:tcPr>
          <w:p w14:paraId="2F356EFD">
            <w:pPr>
              <w:pStyle w:val="2"/>
              <w:spacing w:line="0" w:lineRule="atLeast"/>
              <w:jc w:val="center"/>
              <w:rPr>
                <w:rFonts w:ascii="方正仿宋简体" w:eastAsia="方正仿宋简体"/>
                <w:b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b/>
                <w:kern w:val="0"/>
                <w:sz w:val="24"/>
                <w:szCs w:val="24"/>
              </w:rPr>
              <w:t>统一社会信用代码</w:t>
            </w:r>
          </w:p>
        </w:tc>
      </w:tr>
      <w:tr w14:paraId="60111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</w:trPr>
        <w:tc>
          <w:tcPr>
            <w:tcW w:w="878" w:type="dxa"/>
            <w:vAlign w:val="center"/>
          </w:tcPr>
          <w:p w14:paraId="7218A505">
            <w:pPr>
              <w:jc w:val="center"/>
              <w:rPr>
                <w:rFonts w:hint="eastAsia" w:ascii="方正仿宋简体" w:eastAsia="方正仿宋简体"/>
                <w:b/>
                <w:kern w:val="0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8"/>
                <w:szCs w:val="22"/>
                <w:lang w:val="en-US" w:eastAsia="zh-CN"/>
              </w:rPr>
              <w:t>1</w:t>
            </w:r>
          </w:p>
        </w:tc>
        <w:tc>
          <w:tcPr>
            <w:tcW w:w="3939" w:type="dxa"/>
            <w:vAlign w:val="center"/>
          </w:tcPr>
          <w:p w14:paraId="3E06E1CE">
            <w:pPr>
              <w:jc w:val="center"/>
              <w:rPr>
                <w:rFonts w:hint="eastAsia" w:ascii="方正仿宋简体" w:eastAsia="方正仿宋简体"/>
                <w:b/>
                <w:kern w:val="0"/>
                <w:sz w:val="24"/>
                <w:szCs w:val="24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8"/>
                <w:szCs w:val="22"/>
              </w:rPr>
              <w:t>恩平锦兴纺织印染企业有限公司</w:t>
            </w:r>
          </w:p>
        </w:tc>
        <w:tc>
          <w:tcPr>
            <w:tcW w:w="3961" w:type="dxa"/>
            <w:vAlign w:val="center"/>
          </w:tcPr>
          <w:p w14:paraId="71BBE869">
            <w:pPr>
              <w:pStyle w:val="2"/>
              <w:spacing w:line="0" w:lineRule="atLeast"/>
              <w:jc w:val="center"/>
              <w:rPr>
                <w:rFonts w:hint="eastAsia" w:ascii="方正仿宋简体" w:eastAsia="方正仿宋简体"/>
                <w:b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4"/>
                <w:lang w:val="en-US" w:eastAsia="zh-CN"/>
              </w:rPr>
              <w:t>91440700774018896L</w:t>
            </w:r>
          </w:p>
        </w:tc>
      </w:tr>
      <w:tr w14:paraId="45BC1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878" w:type="dxa"/>
            <w:vAlign w:val="center"/>
          </w:tcPr>
          <w:p w14:paraId="49F9B5E1">
            <w:pPr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8"/>
                <w:szCs w:val="22"/>
                <w:lang w:eastAsia="zh-CN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8"/>
                <w:szCs w:val="22"/>
                <w:lang w:val="en-US" w:eastAsia="zh-CN"/>
              </w:rPr>
              <w:t>2</w:t>
            </w:r>
          </w:p>
        </w:tc>
        <w:tc>
          <w:tcPr>
            <w:tcW w:w="3939" w:type="dxa"/>
            <w:vAlign w:val="center"/>
          </w:tcPr>
          <w:p w14:paraId="2A8DE86D">
            <w:pPr>
              <w:jc w:val="center"/>
              <w:rPr>
                <w:rFonts w:ascii="方正仿宋简体" w:hAnsi="宋体" w:eastAsia="方正仿宋简体" w:cs="宋体"/>
                <w:color w:val="000000"/>
                <w:kern w:val="0"/>
                <w:sz w:val="28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8"/>
                <w:szCs w:val="22"/>
              </w:rPr>
              <w:t>恩平市景业陶瓷有限公司</w:t>
            </w:r>
          </w:p>
        </w:tc>
        <w:tc>
          <w:tcPr>
            <w:tcW w:w="3961" w:type="dxa"/>
            <w:vAlign w:val="center"/>
          </w:tcPr>
          <w:p w14:paraId="65BA21EF">
            <w:pPr>
              <w:pStyle w:val="2"/>
              <w:spacing w:line="0" w:lineRule="atLeast"/>
              <w:jc w:val="center"/>
              <w:rPr>
                <w:rFonts w:hint="default" w:ascii="方正仿宋简体" w:eastAsia="方正仿宋简体"/>
                <w:kern w:val="0"/>
                <w:sz w:val="28"/>
                <w:szCs w:val="24"/>
                <w:lang w:val="en-US" w:eastAsia="zh-CN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4"/>
                <w:lang w:val="en-US" w:eastAsia="zh-CN"/>
              </w:rPr>
              <w:t>91440785555594009L</w:t>
            </w:r>
          </w:p>
        </w:tc>
      </w:tr>
      <w:tr w14:paraId="1CF75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</w:trPr>
        <w:tc>
          <w:tcPr>
            <w:tcW w:w="878" w:type="dxa"/>
            <w:vAlign w:val="center"/>
          </w:tcPr>
          <w:p w14:paraId="45D4C300">
            <w:pPr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8"/>
                <w:szCs w:val="22"/>
                <w:lang w:val="en-US" w:eastAsia="zh-CN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8"/>
                <w:szCs w:val="22"/>
                <w:lang w:val="en-US" w:eastAsia="zh-CN"/>
              </w:rPr>
              <w:t>3</w:t>
            </w:r>
          </w:p>
        </w:tc>
        <w:tc>
          <w:tcPr>
            <w:tcW w:w="3939" w:type="dxa"/>
            <w:vAlign w:val="center"/>
          </w:tcPr>
          <w:p w14:paraId="4FC92D94">
            <w:pPr>
              <w:jc w:val="center"/>
              <w:rPr>
                <w:rFonts w:hint="eastAsia" w:ascii="方正仿宋简体" w:hAnsi="宋体" w:eastAsia="方正仿宋简体" w:cs="宋体"/>
                <w:color w:val="000000"/>
                <w:kern w:val="0"/>
                <w:sz w:val="28"/>
                <w:szCs w:val="22"/>
              </w:rPr>
            </w:pPr>
            <w:r>
              <w:rPr>
                <w:rFonts w:hint="eastAsia" w:ascii="方正仿宋简体" w:hAnsi="宋体" w:eastAsia="方正仿宋简体" w:cs="宋体"/>
                <w:color w:val="000000"/>
                <w:kern w:val="0"/>
                <w:sz w:val="28"/>
                <w:szCs w:val="22"/>
              </w:rPr>
              <w:t>恩平市富辉纺织企业有限公司</w:t>
            </w:r>
          </w:p>
        </w:tc>
        <w:tc>
          <w:tcPr>
            <w:tcW w:w="3961" w:type="dxa"/>
            <w:vAlign w:val="center"/>
          </w:tcPr>
          <w:p w14:paraId="7550FDCD">
            <w:pPr>
              <w:pStyle w:val="2"/>
              <w:spacing w:line="0" w:lineRule="atLeast"/>
              <w:jc w:val="center"/>
              <w:rPr>
                <w:rFonts w:hint="default" w:ascii="方正仿宋简体" w:eastAsia="方正仿宋简体"/>
                <w:kern w:val="0"/>
                <w:sz w:val="28"/>
                <w:szCs w:val="24"/>
                <w:lang w:val="en-US" w:eastAsia="zh-CN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4"/>
                <w:lang w:val="en-US" w:eastAsia="zh-CN"/>
              </w:rPr>
              <w:t>91440700749993622F</w:t>
            </w:r>
          </w:p>
        </w:tc>
      </w:tr>
    </w:tbl>
    <w:p w14:paraId="253C9494">
      <w:pPr>
        <w:pStyle w:val="2"/>
        <w:spacing w:line="240" w:lineRule="auto"/>
      </w:pPr>
      <w:bookmarkStart w:id="0" w:name="_GoBack"/>
      <w:bookmarkEnd w:id="0"/>
    </w:p>
    <w:sectPr>
      <w:pgSz w:w="11906" w:h="16838"/>
      <w:pgMar w:top="1440" w:right="1276" w:bottom="1440" w:left="180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3NTg3MDRmMDM2NGQxNmFhMmI5YmJhMjUwYTMyZWYifQ=="/>
  </w:docVars>
  <w:rsids>
    <w:rsidRoot w:val="00E64B54"/>
    <w:rsid w:val="00155FED"/>
    <w:rsid w:val="001E2EB7"/>
    <w:rsid w:val="0022361B"/>
    <w:rsid w:val="00304EA1"/>
    <w:rsid w:val="00410FB1"/>
    <w:rsid w:val="00570C93"/>
    <w:rsid w:val="00692A28"/>
    <w:rsid w:val="00700161"/>
    <w:rsid w:val="007E22A0"/>
    <w:rsid w:val="00812440"/>
    <w:rsid w:val="008A6612"/>
    <w:rsid w:val="00963454"/>
    <w:rsid w:val="00A57E84"/>
    <w:rsid w:val="00B46142"/>
    <w:rsid w:val="00B478C6"/>
    <w:rsid w:val="00C223DF"/>
    <w:rsid w:val="00C51B38"/>
    <w:rsid w:val="00C9413F"/>
    <w:rsid w:val="00D537A3"/>
    <w:rsid w:val="00D976B4"/>
    <w:rsid w:val="00E64B54"/>
    <w:rsid w:val="00EF3E04"/>
    <w:rsid w:val="00EF796F"/>
    <w:rsid w:val="17CC0C6B"/>
    <w:rsid w:val="283012D5"/>
    <w:rsid w:val="783F2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link w:val="8"/>
    <w:unhideWhenUsed/>
    <w:qFormat/>
    <w:uiPriority w:val="99"/>
    <w:pPr>
      <w:spacing w:after="120" w:line="480" w:lineRule="auto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正文文本 2 Char"/>
    <w:basedOn w:val="7"/>
    <w:link w:val="2"/>
    <w:qFormat/>
    <w:uiPriority w:val="99"/>
    <w:rPr>
      <w:rFonts w:ascii="Times New Roman" w:hAnsi="Times New Roman" w:eastAsia="仿宋_GB2312" w:cs="Times New Roman"/>
      <w:sz w:val="32"/>
      <w:szCs w:val="32"/>
    </w:rPr>
  </w:style>
  <w:style w:type="character" w:customStyle="1" w:styleId="9">
    <w:name w:val="页眉 Char"/>
    <w:basedOn w:val="7"/>
    <w:link w:val="4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165</Characters>
  <Lines>1</Lines>
  <Paragraphs>1</Paragraphs>
  <TotalTime>0</TotalTime>
  <ScaleCrop>false</ScaleCrop>
  <LinksUpToDate>false</LinksUpToDate>
  <CharactersWithSpaces>165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2023-06-07T00:46:00Z</dcterms:created>
  <dc:creator>冯峻峰</dc:creator>
  <cp:lastModifiedBy>Administrator</cp:lastModifiedBy>
  <dcterms:modified xsi:type="dcterms:W3CDTF">2024-10-23T08:03:23Z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D7A1C6D7B2974FB6B356126A653BF795_13</vt:lpwstr>
  </property>
</Properties>
</file>