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【恩平市交通运输局】</w:t>
      </w:r>
    </w:p>
    <w:p>
      <w:pPr>
        <w:spacing w:line="360" w:lineRule="auto"/>
        <w:jc w:val="righ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第二联：</w:t>
      </w:r>
      <w:r>
        <w:rPr>
          <w:rFonts w:hint="eastAsia" w:ascii="仿宋" w:hAnsi="仿宋" w:eastAsia="仿宋"/>
          <w:sz w:val="24"/>
        </w:rPr>
        <w:t>交协助单位</w:t>
      </w:r>
    </w:p>
    <w:p>
      <w:pPr>
        <w:adjustRightInd w:val="0"/>
        <w:snapToGrid w:val="0"/>
        <w:spacing w:line="500" w:lineRule="atLeast"/>
        <w:jc w:val="center"/>
        <w:outlineLvl w:val="0"/>
        <w:rPr>
          <w:rFonts w:hint="eastAsia" w:ascii="文鼎小标宋简" w:eastAsia="文鼎小标宋简"/>
          <w:b/>
          <w:bCs/>
          <w:sz w:val="44"/>
          <w:szCs w:val="44"/>
        </w:rPr>
      </w:pPr>
      <w:bookmarkStart w:id="0" w:name="_GoBack"/>
      <w:r>
        <w:rPr>
          <w:rFonts w:hint="eastAsia" w:ascii="文鼎小标宋简" w:eastAsia="文鼎小标宋简"/>
          <w:b/>
          <w:bCs/>
          <w:sz w:val="44"/>
          <w:szCs w:val="44"/>
        </w:rPr>
        <w:t>协助调查通知书</w:t>
      </w:r>
      <w:bookmarkEnd w:id="0"/>
    </w:p>
    <w:p>
      <w:pPr>
        <w:spacing w:line="240" w:lineRule="atLeast"/>
        <w:rPr>
          <w:rFonts w:hint="eastAsia" w:ascii="宋体" w:hAnsi="宋体"/>
          <w:szCs w:val="21"/>
          <w:u w:val="single"/>
        </w:rPr>
      </w:pPr>
    </w:p>
    <w:p>
      <w:pPr>
        <w:spacing w:line="360" w:lineRule="auto"/>
        <w:jc w:val="righ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粤</w:t>
      </w:r>
      <w:r>
        <w:rPr>
          <w:rFonts w:hint="eastAsia" w:ascii="仿宋" w:hAnsi="仿宋" w:eastAsia="仿宋"/>
          <w:sz w:val="24"/>
          <w:u w:val="single"/>
        </w:rPr>
        <w:t xml:space="preserve"> 江恩 </w:t>
      </w:r>
      <w:r>
        <w:rPr>
          <w:rFonts w:hint="eastAsia" w:ascii="仿宋" w:hAnsi="仿宋" w:eastAsia="仿宋"/>
          <w:sz w:val="24"/>
        </w:rPr>
        <w:t>交协调</w:t>
      </w:r>
      <w:r>
        <w:rPr>
          <w:rFonts w:ascii="仿宋" w:hAnsi="仿宋" w:eastAsia="仿宋"/>
          <w:sz w:val="24"/>
        </w:rPr>
        <w:t>〔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4"/>
        </w:rPr>
        <w:t>〕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/>
          <w:sz w:val="28"/>
          <w:szCs w:val="28"/>
          <w:u w:val="none"/>
          <w:lang w:val="en-US" w:eastAsia="zh-CN"/>
        </w:rPr>
        <w:t>根据公路超限不停车</w:t>
      </w:r>
      <w:r>
        <w:rPr>
          <w:rFonts w:hint="eastAsia"/>
          <w:sz w:val="28"/>
          <w:szCs w:val="28"/>
          <w:u w:val="none"/>
          <w:lang w:val="en-US" w:eastAsia="zh-CN"/>
        </w:rPr>
        <w:t>检测系统称重检测，发现你（单位）有（使用）号牌为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的车辆于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日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时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分涉嫌在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超限行驶。请你（单位）</w:t>
      </w:r>
      <w:r>
        <w:rPr>
          <w:rFonts w:hint="eastAsia" w:ascii="Times New Roman" w:hAnsi="Times New Roman" w:cs="Times New Roman"/>
          <w:b w:val="0"/>
          <w:kern w:val="2"/>
          <w:sz w:val="28"/>
          <w:szCs w:val="28"/>
          <w:u w:val="none"/>
          <w:lang w:val="en-US" w:eastAsia="zh-CN" w:bidi="ar-SA"/>
        </w:rPr>
        <w:t>自觉停止违法行为，消除安全隐患，并在接此通知后15日内派员到恩平市交通运输局（地址详见背面）协助调查取证。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营运车辆须携带资料如下：车辆道路运输证和行驶证、司机驾驶证和从业资格证、代办人授权委托书及受委托人身份证、单位营业执照（车辆如属个人应复印车主身份证）。非营运车辆则不需要提供车辆道路运输证和司机从业资格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特此通知。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恩平市交通运输局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/>
        <w:jc w:val="righ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年  月  日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2125"/>
        <w:gridCol w:w="2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送达人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签收人</w:t>
            </w:r>
          </w:p>
        </w:tc>
        <w:tc>
          <w:tcPr>
            <w:tcW w:w="25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5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  <w:jc w:val="center"/>
        <w:rPr>
          <w:rFonts w:hint="eastAsia"/>
          <w:sz w:val="18"/>
          <w:szCs w:val="18"/>
          <w:lang w:val="en-US" w:eastAsia="zh-CN"/>
        </w:rPr>
      </w:pPr>
    </w:p>
    <w:p>
      <w:pPr>
        <w:pStyle w:val="2"/>
        <w:jc w:val="center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本文书一式两份，一份直接送达当事人，一份用于归档。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办理车辆违法超限行驶公路案件须知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车辆违法超限行驶公路风险提示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如不配合调查处理，违法当事人将承担以下法律后果：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640" w:firstLineChars="200"/>
        <w:jc w:val="both"/>
        <w:textAlignment w:val="auto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交通运输主管部门将暂停办理所涉车辆道路运输业务；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逾期不接受处理的，将拒不履行行政处罚的行政相对人提交法院纳入“失信被执行人名单”内，限制其生产经营。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jc w:val="both"/>
        <w:textAlignment w:val="auto"/>
        <w:rPr>
          <w:rFonts w:hint="default" w:ascii="Arial" w:hAnsi="Arial"/>
          <w:lang w:val="en-US" w:eastAsia="zh-CN"/>
        </w:rPr>
      </w:pPr>
      <w:r>
        <w:rPr>
          <w:rFonts w:hint="eastAsia" w:ascii="Arial" w:hAnsi="Arial"/>
          <w:lang w:val="en-US" w:eastAsia="zh-CN"/>
        </w:rPr>
        <w:t>处理窗口的地址及联系电话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jc w:val="both"/>
        <w:textAlignment w:val="auto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行政机关：恩平市交通运输局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地址：恩平市小岛育英街2-4号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jc w:val="both"/>
        <w:textAlignment w:val="auto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导航定位：恩平市审计局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办公时间：周一至周五（工作日）， 上午8：30-12：00</w:t>
      </w:r>
    </w:p>
    <w:p>
      <w:pPr>
        <w:pStyle w:val="2"/>
        <w:ind w:firstLine="5120" w:firstLineChars="16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下午14：30-17：30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left"/>
        <w:textAlignment w:val="auto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联系电话：0750-7817950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A90C2B"/>
    <w:multiLevelType w:val="singleLevel"/>
    <w:tmpl w:val="E1A90C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1A291B"/>
    <w:multiLevelType w:val="singleLevel"/>
    <w:tmpl w:val="581A291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20083"/>
    <w:rsid w:val="5F7469DD"/>
    <w:rsid w:val="6A620083"/>
    <w:rsid w:val="6BB6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both"/>
    </w:pPr>
    <w:rPr>
      <w:rFonts w:ascii="仿宋_GB2312" w:hAnsi="仿宋_GB2312"/>
      <w:bCs/>
      <w:sz w:val="32"/>
      <w:szCs w:val="44"/>
    </w:rPr>
  </w:style>
  <w:style w:type="paragraph" w:styleId="3">
    <w:name w:val="Title"/>
    <w:basedOn w:val="1"/>
    <w:next w:val="2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2023-11-27T06:41:00Z</dcterms:created>
  <dc:creator>姚专</dc:creator>
  <cp:lastModifiedBy>姚专</cp:lastModifiedBy>
  <dcterms:modified xsi:type="dcterms:W3CDTF">2023-11-27T08:16:19Z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